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020A" w14:textId="7C48A9BE" w:rsidR="005954B6" w:rsidRPr="001B1471" w:rsidRDefault="00523990" w:rsidP="001B1471">
      <w:pPr>
        <w:pStyle w:val="berschrift3"/>
        <w:spacing w:before="0" w:after="60"/>
        <w:jc w:val="both"/>
        <w:rPr>
          <w:rStyle w:val="IntensiverVerweis"/>
          <w:rFonts w:ascii="Segoe UI" w:hAnsi="Segoe UI" w:cs="Segoe UI"/>
          <w:sz w:val="32"/>
          <w:szCs w:val="32"/>
        </w:rPr>
      </w:pPr>
      <w:r w:rsidRPr="001B1471">
        <w:rPr>
          <w:rStyle w:val="IntensiverVerweis"/>
          <w:rFonts w:ascii="Segoe UI" w:hAnsi="Segoe UI" w:cs="Segoe UI"/>
          <w:sz w:val="32"/>
          <w:szCs w:val="32"/>
        </w:rPr>
        <w:t xml:space="preserve">Beauftragung externer Agenturen zur Unterstützung der </w:t>
      </w:r>
      <w:r w:rsidR="006C3FE2" w:rsidRPr="001B1471">
        <w:rPr>
          <w:rStyle w:val="IntensiverVerweis"/>
          <w:rFonts w:ascii="Segoe UI" w:hAnsi="Segoe UI" w:cs="Segoe UI"/>
          <w:sz w:val="32"/>
          <w:szCs w:val="32"/>
        </w:rPr>
        <w:t>EU-</w:t>
      </w:r>
      <w:r w:rsidRPr="001B1471">
        <w:rPr>
          <w:rStyle w:val="IntensiverVerweis"/>
          <w:rFonts w:ascii="Segoe UI" w:hAnsi="Segoe UI" w:cs="Segoe UI"/>
          <w:sz w:val="32"/>
          <w:szCs w:val="32"/>
        </w:rPr>
        <w:t>Antragsvorbereitung</w:t>
      </w:r>
      <w:r w:rsidR="005954B6" w:rsidRPr="001B1471">
        <w:rPr>
          <w:rStyle w:val="IntensiverVerweis"/>
          <w:rFonts w:ascii="Segoe UI" w:hAnsi="Segoe UI" w:cs="Segoe UI"/>
          <w:sz w:val="32"/>
          <w:szCs w:val="32"/>
        </w:rPr>
        <w:tab/>
      </w:r>
    </w:p>
    <w:p w14:paraId="15431637" w14:textId="36A1AC4F" w:rsidR="005954B6" w:rsidRPr="001B1471" w:rsidRDefault="005954B6" w:rsidP="001B1471">
      <w:pPr>
        <w:pStyle w:val="Titel"/>
        <w:spacing w:after="60"/>
        <w:jc w:val="both"/>
        <w:rPr>
          <w:rFonts w:ascii="Segoe UI" w:hAnsi="Segoe UI" w:cs="Segoe UI"/>
        </w:rPr>
      </w:pPr>
      <w:r w:rsidRPr="001B1471">
        <w:rPr>
          <w:rFonts w:ascii="Segoe UI" w:hAnsi="Segoe UI" w:cs="Segoe UI"/>
          <w:b w:val="0"/>
          <w:bCs w:val="0"/>
        </w:rPr>
        <w:t>Stand 0</w:t>
      </w:r>
      <w:r w:rsidR="00523990" w:rsidRPr="001B1471">
        <w:rPr>
          <w:rFonts w:ascii="Segoe UI" w:hAnsi="Segoe UI" w:cs="Segoe UI"/>
          <w:b w:val="0"/>
          <w:bCs w:val="0"/>
        </w:rPr>
        <w:t>8</w:t>
      </w:r>
      <w:r w:rsidRPr="001B1471">
        <w:rPr>
          <w:rFonts w:ascii="Segoe UI" w:hAnsi="Segoe UI" w:cs="Segoe UI"/>
          <w:b w:val="0"/>
          <w:bCs w:val="0"/>
        </w:rPr>
        <w:t>/2025</w:t>
      </w:r>
    </w:p>
    <w:p w14:paraId="62F7A158" w14:textId="77777777" w:rsidR="00523990" w:rsidRPr="001B1471" w:rsidRDefault="00523990" w:rsidP="001B1471">
      <w:pPr>
        <w:widowControl/>
        <w:autoSpaceDE/>
        <w:autoSpaceDN/>
        <w:spacing w:after="60"/>
        <w:rPr>
          <w:rFonts w:ascii="Segoe UI" w:eastAsia="Times New Roman" w:hAnsi="Segoe UI" w:cs="Segoe UI"/>
          <w:color w:val="000000"/>
          <w:lang w:eastAsia="de-DE"/>
        </w:rPr>
      </w:pPr>
    </w:p>
    <w:p w14:paraId="3E5DED14" w14:textId="77777777" w:rsidR="0044738F" w:rsidRPr="001B1471" w:rsidRDefault="0044738F" w:rsidP="00EF36DC">
      <w:pPr>
        <w:pStyle w:val="Listenabsatz"/>
        <w:widowControl/>
        <w:numPr>
          <w:ilvl w:val="0"/>
          <w:numId w:val="13"/>
        </w:numPr>
        <w:autoSpaceDE/>
        <w:autoSpaceDN/>
        <w:spacing w:before="0" w:after="60"/>
        <w:rPr>
          <w:rFonts w:ascii="Segoe UI" w:eastAsia="Times New Roman" w:hAnsi="Segoe UI" w:cs="Segoe UI"/>
          <w:color w:val="000000"/>
          <w:lang w:eastAsia="de-DE"/>
        </w:rPr>
      </w:pPr>
      <w:r w:rsidRPr="001B1471">
        <w:rPr>
          <w:rFonts w:ascii="Segoe UI" w:hAnsi="Segoe UI" w:cs="Segoe UI"/>
          <w:b/>
          <w:bCs/>
        </w:rPr>
        <w:t>„3-Angebote-Regel“</w:t>
      </w:r>
    </w:p>
    <w:p w14:paraId="02F97872" w14:textId="77777777" w:rsidR="0044738F" w:rsidRPr="001B1471" w:rsidRDefault="0044738F" w:rsidP="00EF36DC">
      <w:pPr>
        <w:pStyle w:val="Listenabsatz"/>
        <w:widowControl/>
        <w:numPr>
          <w:ilvl w:val="1"/>
          <w:numId w:val="13"/>
        </w:numPr>
        <w:autoSpaceDE/>
        <w:autoSpaceDN/>
        <w:spacing w:before="0" w:after="60"/>
        <w:ind w:left="851" w:hanging="425"/>
        <w:rPr>
          <w:rFonts w:ascii="Segoe UI" w:eastAsia="Times New Roman" w:hAnsi="Segoe UI" w:cs="Segoe UI"/>
          <w:color w:val="000000"/>
          <w:lang w:eastAsia="de-DE"/>
        </w:rPr>
      </w:pPr>
      <w:r w:rsidRPr="001B1471">
        <w:rPr>
          <w:rFonts w:ascii="Segoe UI" w:hAnsi="Segoe UI" w:cs="Segoe UI"/>
        </w:rPr>
        <w:t xml:space="preserve">Das EU-Wettbewerbsrecht erfordert, dass </w:t>
      </w:r>
      <w:r w:rsidRPr="001B1471">
        <w:rPr>
          <w:rFonts w:ascii="Segoe UI" w:hAnsi="Segoe UI" w:cs="Segoe UI"/>
          <w:b/>
          <w:bCs/>
        </w:rPr>
        <w:t>m</w:t>
      </w:r>
      <w:r w:rsidR="00523990" w:rsidRPr="001B1471">
        <w:rPr>
          <w:rFonts w:ascii="Segoe UI" w:eastAsia="Times New Roman" w:hAnsi="Segoe UI" w:cs="Segoe UI"/>
          <w:b/>
          <w:bCs/>
          <w:color w:val="000000"/>
          <w:lang w:eastAsia="de-DE"/>
        </w:rPr>
        <w:t>indestens 3 Agenturen</w:t>
      </w:r>
      <w:r w:rsidR="00523990" w:rsidRPr="001B1471">
        <w:rPr>
          <w:rFonts w:ascii="Segoe UI" w:eastAsia="Times New Roman" w:hAnsi="Segoe UI" w:cs="Segoe UI"/>
          <w:color w:val="000000"/>
          <w:lang w:eastAsia="de-DE"/>
        </w:rPr>
        <w:t xml:space="preserve"> an</w:t>
      </w:r>
      <w:r w:rsidRPr="001B1471">
        <w:rPr>
          <w:rFonts w:ascii="Segoe UI" w:eastAsia="Times New Roman" w:hAnsi="Segoe UI" w:cs="Segoe UI"/>
          <w:color w:val="000000"/>
          <w:lang w:eastAsia="de-DE"/>
        </w:rPr>
        <w:t>ge</w:t>
      </w:r>
      <w:r w:rsidR="00523990" w:rsidRPr="001B1471">
        <w:rPr>
          <w:rFonts w:ascii="Segoe UI" w:eastAsia="Times New Roman" w:hAnsi="Segoe UI" w:cs="Segoe UI"/>
          <w:color w:val="000000"/>
          <w:lang w:eastAsia="de-DE"/>
        </w:rPr>
        <w:t>frag</w:t>
      </w:r>
      <w:r w:rsidRPr="001B1471">
        <w:rPr>
          <w:rFonts w:ascii="Segoe UI" w:eastAsia="Times New Roman" w:hAnsi="Segoe UI" w:cs="Segoe UI"/>
          <w:color w:val="000000"/>
          <w:lang w:eastAsia="de-DE"/>
        </w:rPr>
        <w:t>t werd</w:t>
      </w:r>
      <w:r w:rsidR="00523990" w:rsidRPr="001B1471">
        <w:rPr>
          <w:rFonts w:ascii="Segoe UI" w:eastAsia="Times New Roman" w:hAnsi="Segoe UI" w:cs="Segoe UI"/>
          <w:color w:val="000000"/>
          <w:lang w:eastAsia="de-DE"/>
        </w:rPr>
        <w:t xml:space="preserve">en </w:t>
      </w:r>
    </w:p>
    <w:p w14:paraId="15951B7F" w14:textId="77777777" w:rsidR="0044738F" w:rsidRPr="001B1471" w:rsidRDefault="00523990" w:rsidP="00EF36DC">
      <w:pPr>
        <w:pStyle w:val="Listenabsatz"/>
        <w:widowControl/>
        <w:numPr>
          <w:ilvl w:val="1"/>
          <w:numId w:val="13"/>
        </w:numPr>
        <w:autoSpaceDE/>
        <w:autoSpaceDN/>
        <w:spacing w:before="0" w:after="60"/>
        <w:ind w:left="851" w:hanging="425"/>
        <w:rPr>
          <w:rFonts w:ascii="Segoe UI" w:eastAsia="Times New Roman" w:hAnsi="Segoe UI" w:cs="Segoe UI"/>
          <w:color w:val="000000"/>
          <w:lang w:eastAsia="de-DE"/>
        </w:rPr>
      </w:pPr>
      <w:r w:rsidRPr="001B1471">
        <w:rPr>
          <w:rFonts w:ascii="Segoe UI" w:eastAsia="Times New Roman" w:hAnsi="Segoe UI" w:cs="Segoe UI"/>
          <w:color w:val="000000"/>
          <w:lang w:eastAsia="de-DE"/>
        </w:rPr>
        <w:t xml:space="preserve">Liste </w:t>
      </w:r>
      <w:r w:rsidR="0044738F" w:rsidRPr="001B1471">
        <w:rPr>
          <w:rFonts w:ascii="Segoe UI" w:eastAsia="Times New Roman" w:hAnsi="Segoe UI" w:cs="Segoe UI"/>
          <w:color w:val="000000"/>
          <w:lang w:eastAsia="de-DE"/>
        </w:rPr>
        <w:t>der</w:t>
      </w:r>
      <w:r w:rsidRPr="001B1471">
        <w:rPr>
          <w:rFonts w:ascii="Segoe UI" w:eastAsia="Times New Roman" w:hAnsi="Segoe UI" w:cs="Segoe UI"/>
          <w:color w:val="000000"/>
          <w:lang w:eastAsia="de-DE"/>
        </w:rPr>
        <w:t xml:space="preserve"> bereits an der UHOH genutzten Agenturen auf Anfrage im EU-Office</w:t>
      </w:r>
      <w:r w:rsidR="0044738F" w:rsidRPr="001B1471">
        <w:rPr>
          <w:rFonts w:ascii="Segoe UI" w:eastAsia="Times New Roman" w:hAnsi="Segoe UI" w:cs="Segoe UI"/>
          <w:color w:val="000000"/>
          <w:lang w:eastAsia="de-DE"/>
        </w:rPr>
        <w:t xml:space="preserve"> &gt;&gt;&gt; </w:t>
      </w:r>
      <w:r w:rsidR="0044738F" w:rsidRPr="001B1471">
        <w:rPr>
          <w:rFonts w:ascii="Segoe UI" w:eastAsia="Times New Roman" w:hAnsi="Segoe UI" w:cs="Segoe UI"/>
          <w:color w:val="0070C0"/>
          <w:lang w:eastAsia="de-DE"/>
        </w:rPr>
        <w:t>Um das Dokument aktuell zu halten, freuen wir uns, wenn Sie Ihre Partnerfirmen und die dort gemachten Erfahrungen mit anderen WissenschaftlerInnen der UHOH teilen</w:t>
      </w:r>
    </w:p>
    <w:p w14:paraId="5179E63E" w14:textId="75811454" w:rsidR="0044738F" w:rsidRPr="001B1471" w:rsidRDefault="00523990" w:rsidP="00EF36DC">
      <w:pPr>
        <w:pStyle w:val="Listenabsatz"/>
        <w:widowControl/>
        <w:numPr>
          <w:ilvl w:val="1"/>
          <w:numId w:val="13"/>
        </w:numPr>
        <w:autoSpaceDE/>
        <w:autoSpaceDN/>
        <w:spacing w:before="0" w:after="60"/>
        <w:ind w:left="851" w:hanging="425"/>
        <w:rPr>
          <w:rFonts w:ascii="Segoe UI" w:eastAsia="Times New Roman" w:hAnsi="Segoe UI" w:cs="Segoe UI"/>
          <w:color w:val="000000"/>
          <w:lang w:eastAsia="de-DE"/>
        </w:rPr>
      </w:pPr>
      <w:r w:rsidRPr="001B1471">
        <w:rPr>
          <w:rFonts w:ascii="Segoe UI" w:eastAsia="Times New Roman" w:hAnsi="Segoe UI" w:cs="Segoe UI"/>
          <w:color w:val="000000"/>
          <w:lang w:eastAsia="de-DE"/>
        </w:rPr>
        <w:t xml:space="preserve">Zur besseren Vergleichbarkeit der Angebote und dazugehörigen Kosten hat das EU-Office ein </w:t>
      </w:r>
      <w:hyperlink r:id="rId10" w:history="1">
        <w:r w:rsidRPr="001B1471">
          <w:rPr>
            <w:rStyle w:val="Hyperlink"/>
            <w:rFonts w:ascii="Segoe UI" w:hAnsi="Segoe UI" w:cs="Segoe UI"/>
            <w:b/>
            <w:bCs/>
          </w:rPr>
          <w:t>Pflichtenheft</w:t>
        </w:r>
      </w:hyperlink>
      <w:r w:rsidRPr="001B1471">
        <w:rPr>
          <w:rFonts w:ascii="Segoe UI" w:hAnsi="Segoe UI" w:cs="Segoe UI"/>
          <w:b/>
          <w:bCs/>
        </w:rPr>
        <w:t> </w:t>
      </w:r>
      <w:r w:rsidRPr="001B1471">
        <w:rPr>
          <w:rFonts w:ascii="Segoe UI" w:hAnsi="Segoe UI" w:cs="Segoe UI"/>
        </w:rPr>
        <w:t>erstellt</w:t>
      </w:r>
      <w:r w:rsidR="0044738F" w:rsidRPr="001B1471">
        <w:rPr>
          <w:rFonts w:ascii="Segoe UI" w:hAnsi="Segoe UI" w:cs="Segoe UI"/>
        </w:rPr>
        <w:t>, welches die wesentlichen Leistungen und Schritte einer EU-Antragsstellung (RIA/ IA) umfasst</w:t>
      </w:r>
    </w:p>
    <w:p w14:paraId="38051331" w14:textId="7CDE232C" w:rsidR="0044738F" w:rsidRPr="001B1471" w:rsidRDefault="00523990" w:rsidP="00EF36DC">
      <w:pPr>
        <w:pStyle w:val="Listenabsatz"/>
        <w:widowControl/>
        <w:numPr>
          <w:ilvl w:val="1"/>
          <w:numId w:val="13"/>
        </w:numPr>
        <w:autoSpaceDE/>
        <w:autoSpaceDN/>
        <w:spacing w:before="0" w:after="60"/>
        <w:ind w:left="851" w:hanging="425"/>
        <w:rPr>
          <w:rFonts w:ascii="Segoe UI" w:eastAsia="Times New Roman" w:hAnsi="Segoe UI" w:cs="Segoe UI"/>
          <w:color w:val="000000"/>
          <w:lang w:eastAsia="de-DE"/>
        </w:rPr>
      </w:pPr>
      <w:r w:rsidRPr="001B1471">
        <w:rPr>
          <w:rFonts w:ascii="Segoe UI" w:eastAsia="Times New Roman" w:hAnsi="Segoe UI" w:cs="Segoe UI"/>
          <w:color w:val="000000"/>
          <w:lang w:eastAsia="de-DE"/>
        </w:rPr>
        <w:t>Vergabestelle kann zur Unterstützung eingebunden werden</w:t>
      </w:r>
    </w:p>
    <w:p w14:paraId="6C631B67" w14:textId="77777777" w:rsidR="0044738F" w:rsidRPr="001B1471" w:rsidRDefault="00523990" w:rsidP="00EF36DC">
      <w:pPr>
        <w:pStyle w:val="Listenabsatz"/>
        <w:widowControl/>
        <w:numPr>
          <w:ilvl w:val="1"/>
          <w:numId w:val="13"/>
        </w:numPr>
        <w:autoSpaceDE/>
        <w:autoSpaceDN/>
        <w:spacing w:before="0" w:after="60"/>
        <w:ind w:left="851" w:hanging="425"/>
        <w:rPr>
          <w:rFonts w:ascii="Segoe UI" w:eastAsia="Times New Roman" w:hAnsi="Segoe UI" w:cs="Segoe UI"/>
          <w:color w:val="000000"/>
          <w:lang w:eastAsia="de-DE"/>
        </w:rPr>
      </w:pPr>
      <w:r w:rsidRPr="001B1471">
        <w:rPr>
          <w:rFonts w:ascii="Segoe UI" w:eastAsia="Times New Roman" w:hAnsi="Segoe UI" w:cs="Segoe UI"/>
          <w:color w:val="000000"/>
          <w:lang w:eastAsia="de-DE"/>
        </w:rPr>
        <w:t xml:space="preserve">spätestens sobald eine </w:t>
      </w:r>
      <w:r w:rsidR="0044738F" w:rsidRPr="001B1471">
        <w:rPr>
          <w:rFonts w:ascii="Segoe UI" w:eastAsia="Times New Roman" w:hAnsi="Segoe UI" w:cs="Segoe UI"/>
          <w:color w:val="000000"/>
          <w:lang w:eastAsia="de-DE"/>
        </w:rPr>
        <w:t>Agentur</w:t>
      </w:r>
      <w:r w:rsidRPr="001B1471">
        <w:rPr>
          <w:rFonts w:ascii="Segoe UI" w:eastAsia="Times New Roman" w:hAnsi="Segoe UI" w:cs="Segoe UI"/>
          <w:color w:val="000000"/>
          <w:lang w:eastAsia="de-DE"/>
        </w:rPr>
        <w:t xml:space="preserve"> ausgewählt ist, bitte unbedingt </w:t>
      </w:r>
      <w:hyperlink r:id="rId11" w:history="1">
        <w:r w:rsidRPr="001B1471">
          <w:rPr>
            <w:rFonts w:ascii="Segoe UI" w:eastAsia="Times New Roman" w:hAnsi="Segoe UI" w:cs="Segoe UI"/>
            <w:color w:val="467886"/>
            <w:u w:val="single"/>
            <w:lang w:eastAsia="de-DE"/>
          </w:rPr>
          <w:t xml:space="preserve">Herrn </w:t>
        </w:r>
        <w:proofErr w:type="spellStart"/>
        <w:r w:rsidRPr="001B1471">
          <w:rPr>
            <w:rFonts w:ascii="Segoe UI" w:eastAsia="Times New Roman" w:hAnsi="Segoe UI" w:cs="Segoe UI"/>
            <w:color w:val="467886"/>
            <w:u w:val="single"/>
            <w:lang w:eastAsia="de-DE"/>
          </w:rPr>
          <w:t>Kuhrau</w:t>
        </w:r>
        <w:proofErr w:type="spellEnd"/>
        <w:r w:rsidRPr="001B1471">
          <w:rPr>
            <w:rFonts w:ascii="Segoe UI" w:eastAsia="Times New Roman" w:hAnsi="Segoe UI" w:cs="Segoe UI"/>
            <w:color w:val="467886"/>
            <w:u w:val="single"/>
            <w:lang w:eastAsia="de-DE"/>
          </w:rPr>
          <w:t xml:space="preserve"> (AW2)</w:t>
        </w:r>
      </w:hyperlink>
      <w:r w:rsidRPr="001B1471">
        <w:rPr>
          <w:rFonts w:ascii="Segoe UI" w:eastAsia="Times New Roman" w:hAnsi="Segoe UI" w:cs="Segoe UI"/>
          <w:color w:val="000000"/>
          <w:lang w:eastAsia="de-DE"/>
        </w:rPr>
        <w:t> und </w:t>
      </w:r>
      <w:hyperlink r:id="rId12" w:history="1">
        <w:r w:rsidRPr="001B1471">
          <w:rPr>
            <w:rFonts w:ascii="Segoe UI" w:eastAsia="Times New Roman" w:hAnsi="Segoe UI" w:cs="Segoe UI"/>
            <w:color w:val="467886"/>
            <w:u w:val="single"/>
            <w:lang w:eastAsia="de-DE"/>
          </w:rPr>
          <w:t>Frau Glindemann (AF1)</w:t>
        </w:r>
      </w:hyperlink>
      <w:r w:rsidRPr="001B1471">
        <w:rPr>
          <w:rFonts w:ascii="Segoe UI" w:eastAsia="Times New Roman" w:hAnsi="Segoe UI" w:cs="Segoe UI"/>
          <w:color w:val="000000"/>
          <w:lang w:eastAsia="de-DE"/>
        </w:rPr>
        <w:t xml:space="preserve"> einschalten, damit </w:t>
      </w:r>
      <w:r w:rsidR="0044738F" w:rsidRPr="001B1471">
        <w:rPr>
          <w:rFonts w:ascii="Segoe UI" w:eastAsia="Times New Roman" w:hAnsi="Segoe UI" w:cs="Segoe UI"/>
          <w:color w:val="000000"/>
          <w:lang w:eastAsia="de-DE"/>
        </w:rPr>
        <w:t>die Beauftragung</w:t>
      </w:r>
      <w:r w:rsidRPr="001B1471">
        <w:rPr>
          <w:rFonts w:ascii="Segoe UI" w:eastAsia="Times New Roman" w:hAnsi="Segoe UI" w:cs="Segoe UI"/>
          <w:color w:val="000000"/>
          <w:lang w:eastAsia="de-DE"/>
        </w:rPr>
        <w:t xml:space="preserve"> vergaberechtlich wasserdicht und regelkonform ist.</w:t>
      </w:r>
    </w:p>
    <w:p w14:paraId="17280622" w14:textId="77777777" w:rsidR="0044738F" w:rsidRPr="001B1471" w:rsidRDefault="0044738F" w:rsidP="00EF36DC">
      <w:pPr>
        <w:widowControl/>
        <w:autoSpaceDE/>
        <w:autoSpaceDN/>
        <w:spacing w:after="60"/>
        <w:ind w:left="66"/>
        <w:rPr>
          <w:rFonts w:ascii="Segoe UI" w:eastAsia="Times New Roman" w:hAnsi="Segoe UI" w:cs="Segoe UI"/>
          <w:color w:val="000000"/>
          <w:lang w:eastAsia="de-DE"/>
        </w:rPr>
      </w:pPr>
    </w:p>
    <w:p w14:paraId="5911E6A7" w14:textId="77777777" w:rsidR="0044738F" w:rsidRPr="001B1471" w:rsidRDefault="00523990" w:rsidP="00EF36DC">
      <w:pPr>
        <w:pStyle w:val="Listenabsatz"/>
        <w:widowControl/>
        <w:numPr>
          <w:ilvl w:val="0"/>
          <w:numId w:val="13"/>
        </w:numPr>
        <w:autoSpaceDE/>
        <w:autoSpaceDN/>
        <w:spacing w:before="0" w:after="60"/>
        <w:rPr>
          <w:rFonts w:ascii="Segoe UI" w:eastAsia="Times New Roman" w:hAnsi="Segoe UI" w:cs="Segoe UI"/>
          <w:color w:val="000000"/>
          <w:lang w:eastAsia="de-DE"/>
        </w:rPr>
      </w:pPr>
      <w:r w:rsidRPr="001B1471">
        <w:rPr>
          <w:rFonts w:ascii="Segoe UI" w:eastAsia="Times New Roman" w:hAnsi="Segoe UI" w:cs="Segoe UI"/>
          <w:b/>
          <w:bCs/>
          <w:color w:val="000000"/>
          <w:lang w:eastAsia="de-DE"/>
        </w:rPr>
        <w:t xml:space="preserve">Ausnahme </w:t>
      </w:r>
      <w:r w:rsidRPr="001B1471">
        <w:rPr>
          <w:rFonts w:ascii="Segoe UI" w:eastAsia="Times New Roman" w:hAnsi="Segoe UI" w:cs="Segoe UI"/>
          <w:b/>
          <w:bCs/>
          <w:i/>
          <w:iCs/>
          <w:color w:val="000000"/>
          <w:lang w:eastAsia="de-DE"/>
        </w:rPr>
        <w:t>freihändige Vergabe</w:t>
      </w:r>
      <w:r w:rsidRPr="001B1471">
        <w:rPr>
          <w:rFonts w:ascii="Segoe UI" w:eastAsia="Times New Roman" w:hAnsi="Segoe UI" w:cs="Segoe UI"/>
          <w:i/>
          <w:iCs/>
          <w:color w:val="000000"/>
          <w:lang w:eastAsia="de-DE"/>
        </w:rPr>
        <w:t xml:space="preserve"> </w:t>
      </w:r>
    </w:p>
    <w:p w14:paraId="003F47A3" w14:textId="5166312B" w:rsidR="006C3FE2" w:rsidRPr="001B1471" w:rsidRDefault="006C3FE2" w:rsidP="00EF36DC">
      <w:pPr>
        <w:pStyle w:val="Listenabsatz"/>
        <w:widowControl/>
        <w:numPr>
          <w:ilvl w:val="1"/>
          <w:numId w:val="13"/>
        </w:numPr>
        <w:autoSpaceDE/>
        <w:autoSpaceDN/>
        <w:spacing w:before="0" w:after="60"/>
        <w:ind w:left="851" w:hanging="425"/>
        <w:rPr>
          <w:rFonts w:ascii="Segoe UI" w:eastAsia="Times New Roman" w:hAnsi="Segoe UI" w:cs="Segoe UI"/>
          <w:color w:val="000000"/>
          <w:lang w:eastAsia="de-DE"/>
        </w:rPr>
      </w:pPr>
      <w:r w:rsidRPr="001B1471">
        <w:rPr>
          <w:rFonts w:ascii="Segoe UI" w:eastAsia="Times New Roman" w:hAnsi="Segoe UI" w:cs="Segoe UI"/>
          <w:i/>
          <w:iCs/>
          <w:color w:val="000000"/>
          <w:lang w:eastAsia="de-DE"/>
        </w:rPr>
        <w:t>Eine Agentur Ihrer Wahl</w:t>
      </w:r>
      <w:r w:rsidRPr="001B1471">
        <w:rPr>
          <w:rFonts w:ascii="Segoe UI" w:eastAsia="Times New Roman" w:hAnsi="Segoe UI" w:cs="Segoe UI"/>
          <w:color w:val="000000"/>
          <w:lang w:eastAsia="de-DE"/>
        </w:rPr>
        <w:t xml:space="preserve"> kann in begründeten Fällen, d.h. wenn es keine bessere Alternative gibt ohne öffentliche Ausschreibung beauftragt werden </w:t>
      </w:r>
    </w:p>
    <w:p w14:paraId="16ABFB47" w14:textId="77777777" w:rsidR="006C3FE2" w:rsidRPr="001B1471" w:rsidRDefault="006C3FE2" w:rsidP="00EF36DC">
      <w:pPr>
        <w:pStyle w:val="Listenabsatz"/>
        <w:widowControl/>
        <w:numPr>
          <w:ilvl w:val="1"/>
          <w:numId w:val="13"/>
        </w:numPr>
        <w:autoSpaceDE/>
        <w:autoSpaceDN/>
        <w:spacing w:before="0" w:after="60"/>
        <w:ind w:left="851" w:hanging="425"/>
        <w:rPr>
          <w:rFonts w:ascii="Segoe UI" w:eastAsia="Times New Roman" w:hAnsi="Segoe UI" w:cs="Segoe UI"/>
          <w:color w:val="000000"/>
          <w:lang w:eastAsia="de-DE"/>
        </w:rPr>
      </w:pPr>
      <w:r w:rsidRPr="001B1471">
        <w:rPr>
          <w:rFonts w:ascii="Segoe UI" w:eastAsia="Times New Roman" w:hAnsi="Segoe UI" w:cs="Segoe UI"/>
          <w:color w:val="000000"/>
          <w:lang w:eastAsia="de-DE"/>
        </w:rPr>
        <w:t>muss plausibel begründet werden</w:t>
      </w:r>
    </w:p>
    <w:p w14:paraId="212F3F09" w14:textId="58791A2F" w:rsidR="004229C9" w:rsidRPr="001B1471" w:rsidRDefault="006C3FE2" w:rsidP="00EF36DC">
      <w:pPr>
        <w:pStyle w:val="Listenabsatz"/>
        <w:widowControl/>
        <w:numPr>
          <w:ilvl w:val="1"/>
          <w:numId w:val="13"/>
        </w:numPr>
        <w:autoSpaceDE/>
        <w:autoSpaceDN/>
        <w:spacing w:before="0" w:after="60"/>
        <w:ind w:left="851" w:hanging="425"/>
        <w:rPr>
          <w:rFonts w:ascii="Segoe UI" w:eastAsia="Times New Roman" w:hAnsi="Segoe UI" w:cs="Segoe UI"/>
          <w:color w:val="000000"/>
          <w:lang w:eastAsia="de-DE"/>
        </w:rPr>
      </w:pPr>
      <w:r w:rsidRPr="001B1471">
        <w:rPr>
          <w:rFonts w:ascii="Segoe UI" w:eastAsia="Times New Roman" w:hAnsi="Segoe UI" w:cs="Segoe UI"/>
          <w:color w:val="000000"/>
          <w:lang w:eastAsia="de-DE"/>
        </w:rPr>
        <w:t>bitte unbedingt </w:t>
      </w:r>
      <w:hyperlink r:id="rId13" w:history="1">
        <w:r w:rsidRPr="001B1471">
          <w:rPr>
            <w:rFonts w:ascii="Segoe UI" w:eastAsia="Times New Roman" w:hAnsi="Segoe UI" w:cs="Segoe UI"/>
            <w:color w:val="467886"/>
            <w:u w:val="single"/>
            <w:lang w:eastAsia="de-DE"/>
          </w:rPr>
          <w:t xml:space="preserve">Herrn </w:t>
        </w:r>
        <w:proofErr w:type="spellStart"/>
        <w:r w:rsidRPr="001B1471">
          <w:rPr>
            <w:rFonts w:ascii="Segoe UI" w:eastAsia="Times New Roman" w:hAnsi="Segoe UI" w:cs="Segoe UI"/>
            <w:color w:val="467886"/>
            <w:u w:val="single"/>
            <w:lang w:eastAsia="de-DE"/>
          </w:rPr>
          <w:t>Kuhrau</w:t>
        </w:r>
        <w:proofErr w:type="spellEnd"/>
        <w:r w:rsidRPr="001B1471">
          <w:rPr>
            <w:rFonts w:ascii="Segoe UI" w:eastAsia="Times New Roman" w:hAnsi="Segoe UI" w:cs="Segoe UI"/>
            <w:color w:val="467886"/>
            <w:u w:val="single"/>
            <w:lang w:eastAsia="de-DE"/>
          </w:rPr>
          <w:t xml:space="preserve"> (AW2)</w:t>
        </w:r>
      </w:hyperlink>
      <w:r w:rsidRPr="001B1471">
        <w:rPr>
          <w:rFonts w:ascii="Segoe UI" w:eastAsia="Times New Roman" w:hAnsi="Segoe UI" w:cs="Segoe UI"/>
          <w:color w:val="000000"/>
          <w:lang w:eastAsia="de-DE"/>
        </w:rPr>
        <w:t> und </w:t>
      </w:r>
      <w:hyperlink r:id="rId14" w:history="1">
        <w:r w:rsidRPr="001B1471">
          <w:rPr>
            <w:rFonts w:ascii="Segoe UI" w:eastAsia="Times New Roman" w:hAnsi="Segoe UI" w:cs="Segoe UI"/>
            <w:color w:val="467886"/>
            <w:u w:val="single"/>
            <w:lang w:eastAsia="de-DE"/>
          </w:rPr>
          <w:t>Frau Glindemann (AF1)</w:t>
        </w:r>
      </w:hyperlink>
      <w:r w:rsidRPr="001B1471">
        <w:rPr>
          <w:rFonts w:ascii="Segoe UI" w:eastAsia="Times New Roman" w:hAnsi="Segoe UI" w:cs="Segoe UI"/>
          <w:color w:val="000000"/>
          <w:lang w:eastAsia="de-DE"/>
        </w:rPr>
        <w:t> einschalten, damit eine „freihändige Vergabe“ vergaberechtlich wasserdicht und regelkonform ist.</w:t>
      </w:r>
    </w:p>
    <w:p w14:paraId="42941F47" w14:textId="77777777" w:rsidR="006C3FE2" w:rsidRPr="001B1471" w:rsidRDefault="006C3FE2" w:rsidP="00EF36DC">
      <w:pPr>
        <w:widowControl/>
        <w:autoSpaceDE/>
        <w:autoSpaceDN/>
        <w:spacing w:after="60"/>
        <w:rPr>
          <w:rFonts w:ascii="Segoe UI" w:eastAsia="Times New Roman" w:hAnsi="Segoe UI" w:cs="Segoe UI"/>
          <w:b/>
          <w:bCs/>
          <w:color w:val="000000"/>
          <w:lang w:eastAsia="de-DE"/>
        </w:rPr>
      </w:pPr>
    </w:p>
    <w:p w14:paraId="2A556302" w14:textId="0D6A5038" w:rsidR="006C3FE2" w:rsidRPr="001B1471" w:rsidRDefault="006C3FE2" w:rsidP="00EF36DC">
      <w:pPr>
        <w:pStyle w:val="Listenabsatz"/>
        <w:widowControl/>
        <w:numPr>
          <w:ilvl w:val="0"/>
          <w:numId w:val="13"/>
        </w:numPr>
        <w:autoSpaceDE/>
        <w:autoSpaceDN/>
        <w:spacing w:before="0" w:after="60"/>
        <w:rPr>
          <w:rFonts w:ascii="Segoe UI" w:eastAsia="Times New Roman" w:hAnsi="Segoe UI" w:cs="Segoe UI"/>
          <w:b/>
          <w:bCs/>
          <w:color w:val="000000"/>
          <w:lang w:eastAsia="de-DE"/>
        </w:rPr>
      </w:pPr>
      <w:r w:rsidRPr="001B1471">
        <w:rPr>
          <w:rFonts w:ascii="Segoe UI" w:eastAsia="Times New Roman" w:hAnsi="Segoe UI" w:cs="Segoe UI"/>
          <w:b/>
          <w:bCs/>
          <w:color w:val="000000"/>
          <w:lang w:eastAsia="de-DE"/>
        </w:rPr>
        <w:t>Spezialfall ERC</w:t>
      </w:r>
    </w:p>
    <w:p w14:paraId="7FB49CDE" w14:textId="5F082916" w:rsidR="006C3FE2" w:rsidRDefault="006C3FE2" w:rsidP="00EF36DC">
      <w:pPr>
        <w:pStyle w:val="Listenabsatz"/>
        <w:widowControl/>
        <w:numPr>
          <w:ilvl w:val="1"/>
          <w:numId w:val="13"/>
        </w:numPr>
        <w:autoSpaceDE/>
        <w:autoSpaceDN/>
        <w:spacing w:before="0" w:after="60"/>
        <w:ind w:left="851" w:hanging="425"/>
        <w:rPr>
          <w:rFonts w:ascii="Segoe UI" w:eastAsia="Times New Roman" w:hAnsi="Segoe UI" w:cs="Segoe UI"/>
          <w:color w:val="000000"/>
          <w:lang w:eastAsia="de-DE"/>
        </w:rPr>
      </w:pPr>
      <w:r w:rsidRPr="001B1471">
        <w:rPr>
          <w:rFonts w:ascii="Segoe UI" w:eastAsia="Times New Roman" w:hAnsi="Segoe UI" w:cs="Segoe UI"/>
          <w:color w:val="000000"/>
          <w:lang w:eastAsia="de-DE"/>
        </w:rPr>
        <w:t>kommen Sie gern auf uns im EU-Office zu – hier gibt es einen UHOH-Rahmenvertrag</w:t>
      </w:r>
    </w:p>
    <w:p w14:paraId="27ED828B" w14:textId="77777777" w:rsidR="00191B82" w:rsidRPr="001B1471" w:rsidRDefault="00191B82" w:rsidP="00EF36DC">
      <w:pPr>
        <w:pStyle w:val="Listenabsatz"/>
        <w:widowControl/>
        <w:autoSpaceDE/>
        <w:autoSpaceDN/>
        <w:spacing w:before="0" w:after="60"/>
        <w:ind w:left="851" w:firstLine="0"/>
        <w:rPr>
          <w:rFonts w:ascii="Segoe UI" w:eastAsia="Times New Roman" w:hAnsi="Segoe UI" w:cs="Segoe UI"/>
          <w:color w:val="000000"/>
          <w:lang w:eastAsia="de-DE"/>
        </w:rPr>
      </w:pPr>
    </w:p>
    <w:p w14:paraId="0B5D24B9" w14:textId="0D379731" w:rsidR="006C3FE2" w:rsidRPr="001B1471" w:rsidRDefault="006C3FE2" w:rsidP="00EF36DC">
      <w:pPr>
        <w:pStyle w:val="Listenabsatz"/>
        <w:widowControl/>
        <w:numPr>
          <w:ilvl w:val="0"/>
          <w:numId w:val="13"/>
        </w:numPr>
        <w:autoSpaceDE/>
        <w:autoSpaceDN/>
        <w:spacing w:before="0" w:after="60"/>
        <w:rPr>
          <w:rFonts w:ascii="Segoe UI" w:eastAsia="Times New Roman" w:hAnsi="Segoe UI" w:cs="Segoe UI"/>
          <w:b/>
          <w:bCs/>
          <w:color w:val="000000"/>
          <w:lang w:eastAsia="de-DE"/>
        </w:rPr>
      </w:pPr>
      <w:r w:rsidRPr="001B1471">
        <w:rPr>
          <w:rFonts w:ascii="Segoe UI" w:eastAsia="Times New Roman" w:hAnsi="Segoe UI" w:cs="Segoe UI"/>
          <w:b/>
          <w:bCs/>
          <w:color w:val="000000"/>
          <w:lang w:eastAsia="de-DE"/>
        </w:rPr>
        <w:t>Spezialfall Übernahme Projektmanagement durch externe DienstleisterInnen</w:t>
      </w:r>
    </w:p>
    <w:p w14:paraId="5B1A3946" w14:textId="014907AA" w:rsidR="006C3FE2" w:rsidRDefault="006C3FE2" w:rsidP="00EF36DC">
      <w:pPr>
        <w:pStyle w:val="Listenabsatz"/>
        <w:widowControl/>
        <w:numPr>
          <w:ilvl w:val="1"/>
          <w:numId w:val="13"/>
        </w:numPr>
        <w:autoSpaceDE/>
        <w:autoSpaceDN/>
        <w:spacing w:before="0" w:after="60"/>
        <w:ind w:left="851" w:hanging="425"/>
        <w:rPr>
          <w:rFonts w:ascii="Segoe UI" w:eastAsia="Times New Roman" w:hAnsi="Segoe UI" w:cs="Segoe UI"/>
          <w:color w:val="000000"/>
          <w:lang w:eastAsia="de-DE"/>
        </w:rPr>
      </w:pPr>
      <w:r w:rsidRPr="001B1471">
        <w:rPr>
          <w:rFonts w:ascii="Segoe UI" w:eastAsia="Times New Roman" w:hAnsi="Segoe UI" w:cs="Segoe UI"/>
          <w:color w:val="000000"/>
          <w:lang w:eastAsia="de-DE"/>
        </w:rPr>
        <w:t>unüblich, da UHOH-interne Prozesse und datenschutzsensitive Informationen (z.B. zu Personal, Zugang zur UHOH-Dateninfrastruktur) betroffen sind</w:t>
      </w:r>
    </w:p>
    <w:p w14:paraId="21DC33C0" w14:textId="77777777" w:rsidR="00191B82" w:rsidRDefault="00191B82" w:rsidP="00EF36DC">
      <w:pPr>
        <w:pStyle w:val="Listenabsatz"/>
        <w:widowControl/>
        <w:autoSpaceDE/>
        <w:autoSpaceDN/>
        <w:spacing w:before="0" w:after="60"/>
        <w:ind w:left="851" w:firstLine="0"/>
        <w:rPr>
          <w:rFonts w:ascii="Segoe UI" w:eastAsia="Times New Roman" w:hAnsi="Segoe UI" w:cs="Segoe UI"/>
          <w:color w:val="000000"/>
          <w:lang w:eastAsia="de-DE"/>
        </w:rPr>
      </w:pPr>
    </w:p>
    <w:p w14:paraId="6F6AAEF1" w14:textId="267E395A" w:rsidR="00B60DA0" w:rsidRPr="00191B82" w:rsidRDefault="00191B82" w:rsidP="00EF36DC">
      <w:pPr>
        <w:pStyle w:val="Listenabsatz"/>
        <w:widowControl/>
        <w:numPr>
          <w:ilvl w:val="0"/>
          <w:numId w:val="13"/>
        </w:numPr>
        <w:autoSpaceDE/>
        <w:autoSpaceDN/>
        <w:spacing w:before="120" w:after="60"/>
        <w:ind w:left="357" w:hanging="357"/>
        <w:rPr>
          <w:rFonts w:ascii="Segoe UI" w:eastAsia="Times New Roman" w:hAnsi="Segoe UI" w:cs="Segoe UI"/>
          <w:b/>
          <w:bCs/>
          <w:color w:val="000000"/>
          <w:lang w:eastAsia="de-DE"/>
        </w:rPr>
      </w:pPr>
      <w:r w:rsidRPr="00191B82">
        <w:rPr>
          <w:rFonts w:ascii="Segoe UI" w:eastAsia="Times New Roman" w:hAnsi="Segoe UI" w:cs="Segoe UI"/>
          <w:b/>
          <w:bCs/>
          <w:color w:val="000000"/>
          <w:lang w:eastAsia="de-DE"/>
        </w:rPr>
        <w:t>Erfolgsprämien für externe Antragsunterstü</w:t>
      </w:r>
      <w:r>
        <w:rPr>
          <w:rFonts w:ascii="Segoe UI" w:eastAsia="Times New Roman" w:hAnsi="Segoe UI" w:cs="Segoe UI"/>
          <w:b/>
          <w:bCs/>
          <w:color w:val="000000"/>
          <w:lang w:eastAsia="de-DE"/>
        </w:rPr>
        <w:t>t</w:t>
      </w:r>
      <w:r w:rsidRPr="00191B82">
        <w:rPr>
          <w:rFonts w:ascii="Segoe UI" w:eastAsia="Times New Roman" w:hAnsi="Segoe UI" w:cs="Segoe UI"/>
          <w:b/>
          <w:bCs/>
          <w:color w:val="000000"/>
          <w:lang w:eastAsia="de-DE"/>
        </w:rPr>
        <w:t>z</w:t>
      </w:r>
      <w:r w:rsidR="006E38B3">
        <w:rPr>
          <w:rFonts w:ascii="Segoe UI" w:eastAsia="Times New Roman" w:hAnsi="Segoe UI" w:cs="Segoe UI"/>
          <w:b/>
          <w:bCs/>
          <w:color w:val="000000"/>
          <w:lang w:eastAsia="de-DE"/>
        </w:rPr>
        <w:t>ung</w:t>
      </w:r>
    </w:p>
    <w:p w14:paraId="387715E5" w14:textId="0AA61DC4" w:rsidR="006E38B3" w:rsidRPr="006E38B3" w:rsidRDefault="006E38B3" w:rsidP="00EF36DC">
      <w:pPr>
        <w:pStyle w:val="Listenabsatz"/>
        <w:widowControl/>
        <w:numPr>
          <w:ilvl w:val="0"/>
          <w:numId w:val="14"/>
        </w:numPr>
        <w:autoSpaceDE/>
        <w:autoSpaceDN/>
        <w:spacing w:after="60"/>
        <w:rPr>
          <w:rFonts w:ascii="Segoe UI" w:eastAsia="Times New Roman" w:hAnsi="Segoe UI" w:cs="Segoe UI"/>
          <w:color w:val="000000"/>
          <w:lang w:eastAsia="de-DE"/>
        </w:rPr>
      </w:pPr>
      <w:r>
        <w:rPr>
          <w:rFonts w:ascii="Segoe UI" w:eastAsia="Times New Roman" w:hAnsi="Segoe UI" w:cs="Segoe UI"/>
          <w:color w:val="000000"/>
          <w:lang w:eastAsia="de-DE"/>
        </w:rPr>
        <w:t>Die</w:t>
      </w:r>
      <w:r w:rsidRPr="006E38B3">
        <w:rPr>
          <w:rFonts w:ascii="Segoe UI" w:eastAsia="Times New Roman" w:hAnsi="Segoe UI" w:cs="Segoe UI"/>
          <w:color w:val="000000"/>
          <w:lang w:eastAsia="de-DE"/>
        </w:rPr>
        <w:t xml:space="preserve"> Fachgebietsleitung muss zustimmen, dass </w:t>
      </w:r>
      <w:r w:rsidR="00F77EF9">
        <w:rPr>
          <w:rFonts w:ascii="Segoe UI" w:eastAsia="Times New Roman" w:hAnsi="Segoe UI" w:cs="Segoe UI"/>
          <w:color w:val="000000"/>
          <w:lang w:eastAsia="de-DE"/>
        </w:rPr>
        <w:t>ein</w:t>
      </w:r>
      <w:r w:rsidRPr="006E38B3">
        <w:rPr>
          <w:rFonts w:ascii="Segoe UI" w:eastAsia="Times New Roman" w:hAnsi="Segoe UI" w:cs="Segoe UI"/>
          <w:color w:val="000000"/>
          <w:lang w:eastAsia="de-DE"/>
        </w:rPr>
        <w:t xml:space="preserve"> </w:t>
      </w:r>
      <w:proofErr w:type="spellStart"/>
      <w:r w:rsidRPr="006E38B3">
        <w:rPr>
          <w:rFonts w:ascii="Segoe UI" w:eastAsia="Times New Roman" w:hAnsi="Segoe UI" w:cs="Segoe UI"/>
          <w:i/>
          <w:iCs/>
          <w:color w:val="000000"/>
          <w:lang w:eastAsia="de-DE"/>
        </w:rPr>
        <w:t>Success</w:t>
      </w:r>
      <w:proofErr w:type="spellEnd"/>
      <w:r w:rsidRPr="006E38B3">
        <w:rPr>
          <w:rFonts w:ascii="Segoe UI" w:eastAsia="Times New Roman" w:hAnsi="Segoe UI" w:cs="Segoe UI"/>
          <w:i/>
          <w:iCs/>
          <w:color w:val="000000"/>
          <w:lang w:eastAsia="de-DE"/>
        </w:rPr>
        <w:t>-Fee</w:t>
      </w:r>
      <w:r w:rsidRPr="006E38B3">
        <w:rPr>
          <w:rFonts w:ascii="Segoe UI" w:eastAsia="Times New Roman" w:hAnsi="Segoe UI" w:cs="Segoe UI"/>
          <w:color w:val="000000"/>
          <w:lang w:eastAsia="de-DE"/>
        </w:rPr>
        <w:t xml:space="preserve">-Beitrag vom Overhead-Anteil des Fachgebiets (50% der EU-Projektpauschale) bezahlt wird. Die zentrale Verwaltung behält 50% der Projektpauschale und wird </w:t>
      </w:r>
      <w:proofErr w:type="gramStart"/>
      <w:r w:rsidRPr="006E38B3">
        <w:rPr>
          <w:rFonts w:ascii="Segoe UI" w:eastAsia="Times New Roman" w:hAnsi="Segoe UI" w:cs="Segoe UI"/>
          <w:color w:val="000000"/>
          <w:lang w:eastAsia="de-DE"/>
        </w:rPr>
        <w:t xml:space="preserve">von </w:t>
      </w:r>
      <w:r w:rsidR="00201D1E">
        <w:rPr>
          <w:rFonts w:ascii="Segoe UI" w:eastAsia="Times New Roman" w:hAnsi="Segoe UI" w:cs="Segoe UI"/>
          <w:color w:val="000000"/>
          <w:lang w:eastAsia="de-DE"/>
        </w:rPr>
        <w:t xml:space="preserve">diesen </w:t>
      </w:r>
      <w:proofErr w:type="spellStart"/>
      <w:r w:rsidRPr="006E38B3">
        <w:rPr>
          <w:rFonts w:ascii="Segoe UI" w:eastAsia="Times New Roman" w:hAnsi="Segoe UI" w:cs="Segoe UI"/>
          <w:i/>
          <w:iCs/>
          <w:color w:val="000000"/>
          <w:lang w:eastAsia="de-DE"/>
        </w:rPr>
        <w:t>Success</w:t>
      </w:r>
      <w:proofErr w:type="spellEnd"/>
      <w:r w:rsidRPr="006E38B3">
        <w:rPr>
          <w:rFonts w:ascii="Segoe UI" w:eastAsia="Times New Roman" w:hAnsi="Segoe UI" w:cs="Segoe UI"/>
          <w:i/>
          <w:iCs/>
          <w:color w:val="000000"/>
          <w:lang w:eastAsia="de-DE"/>
        </w:rPr>
        <w:t>-Rate</w:t>
      </w:r>
      <w:r>
        <w:rPr>
          <w:rFonts w:ascii="Segoe UI" w:eastAsia="Times New Roman" w:hAnsi="Segoe UI" w:cs="Segoe UI"/>
          <w:i/>
          <w:iCs/>
          <w:color w:val="000000"/>
          <w:lang w:eastAsia="de-DE"/>
        </w:rPr>
        <w:t>s</w:t>
      </w:r>
      <w:proofErr w:type="gramEnd"/>
      <w:r w:rsidRPr="006E38B3">
        <w:rPr>
          <w:rFonts w:ascii="Segoe UI" w:eastAsia="Times New Roman" w:hAnsi="Segoe UI" w:cs="Segoe UI"/>
          <w:color w:val="000000"/>
          <w:lang w:eastAsia="de-DE"/>
        </w:rPr>
        <w:t xml:space="preserve"> nicht tangiert. </w:t>
      </w:r>
      <w:r>
        <w:rPr>
          <w:rFonts w:ascii="Segoe UI" w:eastAsia="Times New Roman" w:hAnsi="Segoe UI" w:cs="Segoe UI"/>
          <w:color w:val="000000"/>
          <w:lang w:eastAsia="de-DE"/>
        </w:rPr>
        <w:t>E</w:t>
      </w:r>
      <w:r w:rsidRPr="006E38B3">
        <w:rPr>
          <w:rFonts w:ascii="Segoe UI" w:eastAsia="Times New Roman" w:hAnsi="Segoe UI" w:cs="Segoe UI"/>
          <w:color w:val="000000"/>
          <w:lang w:eastAsia="de-DE"/>
        </w:rPr>
        <w:t>ine formlose E-Mail-Zustimmung der Fachgebietsleitung</w:t>
      </w:r>
      <w:r>
        <w:rPr>
          <w:rFonts w:ascii="Segoe UI" w:eastAsia="Times New Roman" w:hAnsi="Segoe UI" w:cs="Segoe UI"/>
          <w:color w:val="000000"/>
          <w:lang w:eastAsia="de-DE"/>
        </w:rPr>
        <w:t xml:space="preserve"> </w:t>
      </w:r>
      <w:r w:rsidR="00201D1E">
        <w:rPr>
          <w:rFonts w:ascii="Segoe UI" w:eastAsia="Times New Roman" w:hAnsi="Segoe UI" w:cs="Segoe UI"/>
          <w:color w:val="000000"/>
          <w:lang w:eastAsia="de-DE"/>
        </w:rPr>
        <w:t>wird erbeten.</w:t>
      </w:r>
    </w:p>
    <w:p w14:paraId="3804F9BB" w14:textId="77777777" w:rsidR="00EF36DC" w:rsidRDefault="00A44F36" w:rsidP="00EF36DC">
      <w:pPr>
        <w:pStyle w:val="Listenabsatz"/>
        <w:widowControl/>
        <w:numPr>
          <w:ilvl w:val="0"/>
          <w:numId w:val="14"/>
        </w:numPr>
        <w:autoSpaceDE/>
        <w:autoSpaceDN/>
        <w:spacing w:before="0" w:after="60"/>
        <w:rPr>
          <w:rFonts w:ascii="Segoe UI" w:eastAsia="Times New Roman" w:hAnsi="Segoe UI" w:cs="Segoe UI"/>
          <w:color w:val="000000"/>
          <w:lang w:eastAsia="de-DE"/>
        </w:rPr>
      </w:pPr>
      <w:r w:rsidRPr="00EF36DC">
        <w:rPr>
          <w:rFonts w:ascii="Segoe UI" w:eastAsia="Times New Roman" w:hAnsi="Segoe UI" w:cs="Segoe UI"/>
          <w:color w:val="000000"/>
          <w:lang w:eastAsia="de-DE"/>
        </w:rPr>
        <w:t xml:space="preserve">Die Vereinbarung mit dem externen Anbieter </w:t>
      </w:r>
      <w:r w:rsidR="00063145" w:rsidRPr="00EF36DC">
        <w:rPr>
          <w:rFonts w:ascii="Segoe UI" w:eastAsia="Times New Roman" w:hAnsi="Segoe UI" w:cs="Segoe UI"/>
          <w:color w:val="000000"/>
          <w:lang w:eastAsia="de-DE"/>
        </w:rPr>
        <w:t xml:space="preserve">ist zwingend </w:t>
      </w:r>
      <w:r w:rsidR="006E38B3" w:rsidRPr="00EF36DC">
        <w:rPr>
          <w:rFonts w:ascii="Segoe UI" w:eastAsia="Times New Roman" w:hAnsi="Segoe UI" w:cs="Segoe UI"/>
          <w:color w:val="000000"/>
          <w:lang w:eastAsia="de-DE"/>
        </w:rPr>
        <w:t>rechtlich</w:t>
      </w:r>
      <w:r w:rsidR="00063145" w:rsidRPr="00EF36DC">
        <w:rPr>
          <w:rFonts w:ascii="Segoe UI" w:eastAsia="Times New Roman" w:hAnsi="Segoe UI" w:cs="Segoe UI"/>
          <w:color w:val="000000"/>
          <w:lang w:eastAsia="de-DE"/>
        </w:rPr>
        <w:t xml:space="preserve"> zu prüfen, um juristische </w:t>
      </w:r>
      <w:r w:rsidR="006E38B3" w:rsidRPr="00EF36DC">
        <w:rPr>
          <w:rFonts w:ascii="Segoe UI" w:eastAsia="Times New Roman" w:hAnsi="Segoe UI" w:cs="Segoe UI"/>
          <w:color w:val="000000"/>
          <w:lang w:eastAsia="de-DE"/>
        </w:rPr>
        <w:t xml:space="preserve">Bedenken </w:t>
      </w:r>
      <w:r w:rsidR="00063145" w:rsidRPr="00EF36DC">
        <w:rPr>
          <w:rFonts w:ascii="Segoe UI" w:eastAsia="Times New Roman" w:hAnsi="Segoe UI" w:cs="Segoe UI"/>
          <w:color w:val="000000"/>
          <w:lang w:eastAsia="de-DE"/>
        </w:rPr>
        <w:t>auszuräumen</w:t>
      </w:r>
      <w:r w:rsidR="006E38B3" w:rsidRPr="00EF36DC">
        <w:rPr>
          <w:rFonts w:ascii="Segoe UI" w:eastAsia="Times New Roman" w:hAnsi="Segoe UI" w:cs="Segoe UI"/>
          <w:color w:val="000000"/>
          <w:lang w:eastAsia="de-DE"/>
        </w:rPr>
        <w:t xml:space="preserve">. </w:t>
      </w:r>
      <w:r w:rsidR="00063145" w:rsidRPr="00EF36DC">
        <w:rPr>
          <w:rFonts w:ascii="Segoe UI" w:eastAsia="Times New Roman" w:hAnsi="Segoe UI" w:cs="Segoe UI"/>
          <w:color w:val="000000"/>
          <w:lang w:eastAsia="de-DE"/>
        </w:rPr>
        <w:t xml:space="preserve">Das entsprechende Dokument </w:t>
      </w:r>
      <w:r w:rsidR="00770450" w:rsidRPr="00EF36DC">
        <w:rPr>
          <w:rFonts w:ascii="Segoe UI" w:eastAsia="Times New Roman" w:hAnsi="Segoe UI" w:cs="Segoe UI"/>
          <w:color w:val="000000"/>
          <w:lang w:eastAsia="de-DE"/>
        </w:rPr>
        <w:t xml:space="preserve">bitte </w:t>
      </w:r>
      <w:r w:rsidR="00063145" w:rsidRPr="00EF36DC">
        <w:rPr>
          <w:rFonts w:ascii="Segoe UI" w:eastAsia="Times New Roman" w:hAnsi="Segoe UI" w:cs="Segoe UI"/>
          <w:color w:val="000000"/>
          <w:u w:val="single"/>
          <w:lang w:eastAsia="de-DE"/>
        </w:rPr>
        <w:t xml:space="preserve">vor Unterzeichnung </w:t>
      </w:r>
      <w:r w:rsidR="00063145" w:rsidRPr="00EF36DC">
        <w:rPr>
          <w:rFonts w:ascii="Segoe UI" w:eastAsia="Times New Roman" w:hAnsi="Segoe UI" w:cs="Segoe UI"/>
          <w:color w:val="000000"/>
          <w:lang w:eastAsia="de-DE"/>
        </w:rPr>
        <w:t>an AF1</w:t>
      </w:r>
      <w:r w:rsidR="00770450" w:rsidRPr="00EF36DC">
        <w:rPr>
          <w:rFonts w:ascii="Segoe UI" w:eastAsia="Times New Roman" w:hAnsi="Segoe UI" w:cs="Segoe UI"/>
          <w:color w:val="000000"/>
          <w:lang w:eastAsia="de-DE"/>
        </w:rPr>
        <w:t xml:space="preserve"> (Janina Glindemann) senden, um</w:t>
      </w:r>
      <w:r w:rsidR="00EF36DC" w:rsidRPr="00EF36DC">
        <w:rPr>
          <w:rFonts w:ascii="Segoe UI" w:eastAsia="Times New Roman" w:hAnsi="Segoe UI" w:cs="Segoe UI"/>
          <w:color w:val="000000"/>
          <w:lang w:eastAsia="de-DE"/>
        </w:rPr>
        <w:t xml:space="preserve"> die</w:t>
      </w:r>
      <w:r w:rsidR="006E38B3" w:rsidRPr="00EF36DC">
        <w:rPr>
          <w:rFonts w:ascii="Segoe UI" w:eastAsia="Times New Roman" w:hAnsi="Segoe UI" w:cs="Segoe UI"/>
          <w:color w:val="000000"/>
          <w:lang w:eastAsia="de-DE"/>
        </w:rPr>
        <w:t xml:space="preserve"> juristische Prüfung veranlassen </w:t>
      </w:r>
      <w:r w:rsidR="00EF36DC" w:rsidRPr="00EF36DC">
        <w:rPr>
          <w:rFonts w:ascii="Segoe UI" w:eastAsia="Times New Roman" w:hAnsi="Segoe UI" w:cs="Segoe UI"/>
          <w:color w:val="000000"/>
          <w:lang w:eastAsia="de-DE"/>
        </w:rPr>
        <w:t xml:space="preserve">zu </w:t>
      </w:r>
      <w:r w:rsidR="006E38B3" w:rsidRPr="00EF36DC">
        <w:rPr>
          <w:rFonts w:ascii="Segoe UI" w:eastAsia="Times New Roman" w:hAnsi="Segoe UI" w:cs="Segoe UI"/>
          <w:color w:val="000000"/>
          <w:lang w:eastAsia="de-DE"/>
        </w:rPr>
        <w:t>können</w:t>
      </w:r>
      <w:r w:rsidR="00EF36DC" w:rsidRPr="00EF36DC">
        <w:rPr>
          <w:rFonts w:ascii="Segoe UI" w:eastAsia="Times New Roman" w:hAnsi="Segoe UI" w:cs="Segoe UI"/>
          <w:color w:val="000000"/>
          <w:lang w:eastAsia="de-DE"/>
        </w:rPr>
        <w:t>.</w:t>
      </w:r>
    </w:p>
    <w:p w14:paraId="5F51EDA2" w14:textId="77777777" w:rsidR="00EF36DC" w:rsidRDefault="00EF36DC" w:rsidP="00EF36DC">
      <w:pPr>
        <w:widowControl/>
        <w:autoSpaceDE/>
        <w:autoSpaceDN/>
        <w:spacing w:after="60"/>
        <w:rPr>
          <w:rFonts w:ascii="Segoe UI" w:hAnsi="Segoe UI" w:cs="Segoe UI"/>
          <w:b/>
          <w:sz w:val="24"/>
          <w:szCs w:val="24"/>
        </w:rPr>
      </w:pPr>
    </w:p>
    <w:p w14:paraId="26B6C638" w14:textId="44D94C53" w:rsidR="001B1471" w:rsidRPr="00EF36DC" w:rsidRDefault="001B1471" w:rsidP="00EF36DC">
      <w:pPr>
        <w:widowControl/>
        <w:autoSpaceDE/>
        <w:autoSpaceDN/>
        <w:spacing w:after="60"/>
        <w:rPr>
          <w:rFonts w:ascii="Segoe UI" w:eastAsia="Times New Roman" w:hAnsi="Segoe UI" w:cs="Segoe UI"/>
          <w:color w:val="000000"/>
          <w:lang w:eastAsia="de-DE"/>
        </w:rPr>
      </w:pPr>
      <w:r w:rsidRPr="00EF36DC">
        <w:rPr>
          <w:rFonts w:ascii="Segoe UI" w:hAnsi="Segoe UI" w:cs="Segoe UI"/>
          <w:b/>
          <w:sz w:val="24"/>
          <w:szCs w:val="24"/>
        </w:rPr>
        <w:lastRenderedPageBreak/>
        <w:t>Bei</w:t>
      </w:r>
      <w:r w:rsidRPr="00EF36DC">
        <w:rPr>
          <w:rFonts w:ascii="Segoe UI" w:hAnsi="Segoe UI" w:cs="Segoe UI"/>
          <w:b/>
          <w:spacing w:val="-7"/>
          <w:sz w:val="24"/>
          <w:szCs w:val="24"/>
        </w:rPr>
        <w:t xml:space="preserve"> </w:t>
      </w:r>
      <w:r w:rsidRPr="00EF36DC">
        <w:rPr>
          <w:rFonts w:ascii="Segoe UI" w:hAnsi="Segoe UI" w:cs="Segoe UI"/>
          <w:b/>
          <w:sz w:val="24"/>
          <w:szCs w:val="24"/>
        </w:rPr>
        <w:t>Fragen</w:t>
      </w:r>
      <w:r w:rsidRPr="00EF36DC">
        <w:rPr>
          <w:rFonts w:ascii="Segoe UI" w:hAnsi="Segoe UI" w:cs="Segoe UI"/>
          <w:b/>
          <w:spacing w:val="-4"/>
          <w:sz w:val="24"/>
          <w:szCs w:val="24"/>
        </w:rPr>
        <w:t xml:space="preserve"> </w:t>
      </w:r>
      <w:r w:rsidRPr="00EF36DC">
        <w:rPr>
          <w:rFonts w:ascii="Segoe UI" w:hAnsi="Segoe UI" w:cs="Segoe UI"/>
          <w:b/>
          <w:sz w:val="24"/>
          <w:szCs w:val="24"/>
        </w:rPr>
        <w:t>sprechen</w:t>
      </w:r>
      <w:r w:rsidRPr="00EF36DC">
        <w:rPr>
          <w:rFonts w:ascii="Segoe UI" w:hAnsi="Segoe UI" w:cs="Segoe UI"/>
          <w:b/>
          <w:spacing w:val="-4"/>
          <w:sz w:val="24"/>
          <w:szCs w:val="24"/>
        </w:rPr>
        <w:t xml:space="preserve"> </w:t>
      </w:r>
      <w:r w:rsidRPr="00EF36DC">
        <w:rPr>
          <w:rFonts w:ascii="Segoe UI" w:hAnsi="Segoe UI" w:cs="Segoe UI"/>
          <w:b/>
          <w:sz w:val="24"/>
          <w:szCs w:val="24"/>
        </w:rPr>
        <w:t>Sie</w:t>
      </w:r>
      <w:r w:rsidRPr="00EF36DC">
        <w:rPr>
          <w:rFonts w:ascii="Segoe UI" w:hAnsi="Segoe UI" w:cs="Segoe UI"/>
          <w:b/>
          <w:spacing w:val="-5"/>
          <w:sz w:val="24"/>
          <w:szCs w:val="24"/>
        </w:rPr>
        <w:t xml:space="preserve"> </w:t>
      </w:r>
      <w:r w:rsidRPr="00EF36DC">
        <w:rPr>
          <w:rFonts w:ascii="Segoe UI" w:hAnsi="Segoe UI" w:cs="Segoe UI"/>
          <w:b/>
          <w:sz w:val="24"/>
          <w:szCs w:val="24"/>
        </w:rPr>
        <w:t>uns</w:t>
      </w:r>
      <w:r w:rsidRPr="00EF36DC">
        <w:rPr>
          <w:rFonts w:ascii="Segoe UI" w:hAnsi="Segoe UI" w:cs="Segoe UI"/>
          <w:b/>
          <w:spacing w:val="-5"/>
          <w:sz w:val="24"/>
          <w:szCs w:val="24"/>
        </w:rPr>
        <w:t xml:space="preserve"> </w:t>
      </w:r>
      <w:r w:rsidRPr="00EF36DC">
        <w:rPr>
          <w:rFonts w:ascii="Segoe UI" w:hAnsi="Segoe UI" w:cs="Segoe UI"/>
          <w:b/>
          <w:sz w:val="24"/>
          <w:szCs w:val="24"/>
        </w:rPr>
        <w:t>gerne</w:t>
      </w:r>
      <w:r w:rsidRPr="00EF36DC">
        <w:rPr>
          <w:rFonts w:ascii="Segoe UI" w:hAnsi="Segoe UI" w:cs="Segoe UI"/>
          <w:b/>
          <w:spacing w:val="-4"/>
          <w:sz w:val="24"/>
          <w:szCs w:val="24"/>
        </w:rPr>
        <w:t xml:space="preserve"> </w:t>
      </w:r>
      <w:r w:rsidRPr="00EF36DC">
        <w:rPr>
          <w:rFonts w:ascii="Segoe UI" w:hAnsi="Segoe UI" w:cs="Segoe UI"/>
          <w:b/>
          <w:spacing w:val="-5"/>
          <w:sz w:val="24"/>
          <w:szCs w:val="24"/>
        </w:rPr>
        <w:t xml:space="preserve">an </w:t>
      </w:r>
      <w:r w:rsidRPr="00EF36DC">
        <w:rPr>
          <w:rFonts w:ascii="Segoe UI" w:eastAsia="Times New Roman" w:hAnsi="Segoe UI" w:cs="Segoe UI"/>
          <w:color w:val="000000"/>
          <w:lang w:eastAsia="de-DE"/>
        </w:rPr>
        <w:t>- wir suchen zusammen mit den KollegInnen in AF, AW und anderen Verwaltungseinheiten eine Lösung.</w:t>
      </w:r>
    </w:p>
    <w:p w14:paraId="6CFEEB57" w14:textId="4CDF0718" w:rsidR="001B1471" w:rsidRPr="001B1471" w:rsidRDefault="001B1471" w:rsidP="00EF36DC">
      <w:pPr>
        <w:spacing w:after="60"/>
        <w:ind w:left="1"/>
        <w:jc w:val="both"/>
        <w:rPr>
          <w:rFonts w:ascii="Segoe UI" w:hAnsi="Segoe UI" w:cs="Segoe UI"/>
          <w:b/>
          <w:sz w:val="24"/>
          <w:szCs w:val="24"/>
        </w:rPr>
      </w:pPr>
    </w:p>
    <w:p w14:paraId="2C978AAD" w14:textId="2BD7359C" w:rsidR="001B1471" w:rsidRPr="001B1471" w:rsidRDefault="001B1471" w:rsidP="00EF36DC">
      <w:pPr>
        <w:pStyle w:val="Textkrper"/>
        <w:spacing w:after="60"/>
        <w:jc w:val="both"/>
        <w:rPr>
          <w:rFonts w:ascii="Segoe UI" w:hAnsi="Segoe UI" w:cs="Segoe UI"/>
          <w:sz w:val="24"/>
          <w:szCs w:val="24"/>
        </w:rPr>
      </w:pPr>
      <w:r w:rsidRPr="001B1471">
        <w:rPr>
          <w:rFonts w:ascii="Segoe UI" w:hAnsi="Segoe UI" w:cs="Segoe UI"/>
          <w:sz w:val="24"/>
          <w:szCs w:val="24"/>
        </w:rPr>
        <w:t>Dr.</w:t>
      </w:r>
      <w:r w:rsidRPr="001B1471">
        <w:rPr>
          <w:rFonts w:ascii="Segoe UI" w:hAnsi="Segoe UI" w:cs="Segoe UI"/>
          <w:spacing w:val="-10"/>
          <w:sz w:val="24"/>
          <w:szCs w:val="24"/>
        </w:rPr>
        <w:t xml:space="preserve"> I</w:t>
      </w:r>
      <w:r w:rsidRPr="001B1471">
        <w:rPr>
          <w:rFonts w:ascii="Segoe UI" w:hAnsi="Segoe UI" w:cs="Segoe UI"/>
          <w:sz w:val="24"/>
          <w:szCs w:val="24"/>
        </w:rPr>
        <w:t>rene Huber,</w:t>
      </w:r>
      <w:r w:rsidRPr="001B1471">
        <w:rPr>
          <w:rFonts w:ascii="Segoe UI" w:hAnsi="Segoe UI" w:cs="Segoe UI"/>
          <w:spacing w:val="-10"/>
          <w:sz w:val="24"/>
          <w:szCs w:val="24"/>
        </w:rPr>
        <w:t xml:space="preserve"> </w:t>
      </w:r>
      <w:r w:rsidRPr="001B1471">
        <w:rPr>
          <w:rFonts w:ascii="Segoe UI" w:hAnsi="Segoe UI" w:cs="Segoe UI"/>
          <w:sz w:val="24"/>
          <w:szCs w:val="24"/>
        </w:rPr>
        <w:t>Durchwahl:</w:t>
      </w:r>
      <w:r w:rsidRPr="001B1471">
        <w:rPr>
          <w:rFonts w:ascii="Segoe UI" w:hAnsi="Segoe UI" w:cs="Segoe UI"/>
          <w:spacing w:val="-11"/>
          <w:sz w:val="24"/>
          <w:szCs w:val="24"/>
        </w:rPr>
        <w:t xml:space="preserve"> </w:t>
      </w:r>
      <w:r>
        <w:rPr>
          <w:rFonts w:ascii="Segoe UI" w:hAnsi="Segoe UI" w:cs="Segoe UI"/>
          <w:spacing w:val="-11"/>
          <w:sz w:val="24"/>
          <w:szCs w:val="24"/>
        </w:rPr>
        <w:t>-</w:t>
      </w:r>
      <w:r w:rsidRPr="001B1471">
        <w:rPr>
          <w:rFonts w:ascii="Segoe UI" w:hAnsi="Segoe UI" w:cs="Segoe UI"/>
          <w:sz w:val="24"/>
          <w:szCs w:val="24"/>
        </w:rPr>
        <w:t>24615</w:t>
      </w:r>
    </w:p>
    <w:p w14:paraId="513A49C9" w14:textId="7A307E0E" w:rsidR="001B1471" w:rsidRDefault="001B1471" w:rsidP="00EF36DC">
      <w:pPr>
        <w:pStyle w:val="Textkrper"/>
        <w:spacing w:after="60"/>
        <w:jc w:val="both"/>
        <w:rPr>
          <w:rFonts w:ascii="Segoe UI" w:hAnsi="Segoe UI" w:cs="Segoe UI"/>
          <w:sz w:val="24"/>
          <w:szCs w:val="24"/>
        </w:rPr>
      </w:pPr>
      <w:r w:rsidRPr="001B1471">
        <w:rPr>
          <w:rFonts w:ascii="Segoe UI" w:hAnsi="Segoe UI" w:cs="Segoe UI"/>
          <w:sz w:val="24"/>
          <w:szCs w:val="24"/>
        </w:rPr>
        <w:t xml:space="preserve">Katerina Potapova, Durchwahl: </w:t>
      </w:r>
      <w:r>
        <w:rPr>
          <w:rFonts w:ascii="Segoe UI" w:hAnsi="Segoe UI" w:cs="Segoe UI"/>
          <w:sz w:val="24"/>
          <w:szCs w:val="24"/>
        </w:rPr>
        <w:t>-24688</w:t>
      </w:r>
    </w:p>
    <w:p w14:paraId="47F3E0C0" w14:textId="77777777" w:rsidR="000D772F" w:rsidRDefault="000D772F" w:rsidP="00EF36DC">
      <w:pPr>
        <w:pStyle w:val="Textkrper"/>
        <w:spacing w:after="60"/>
        <w:jc w:val="both"/>
        <w:rPr>
          <w:rFonts w:ascii="Segoe UI" w:hAnsi="Segoe UI" w:cs="Segoe UI"/>
          <w:color w:val="000000" w:themeColor="text1"/>
          <w:spacing w:val="-2"/>
          <w:sz w:val="24"/>
          <w:szCs w:val="24"/>
        </w:rPr>
      </w:pPr>
    </w:p>
    <w:p w14:paraId="554D9FCF" w14:textId="74EE4DAC" w:rsidR="00557EB7" w:rsidRPr="00EF36DC" w:rsidRDefault="000D772F" w:rsidP="00EF36DC">
      <w:pPr>
        <w:pStyle w:val="Textkrper"/>
        <w:spacing w:after="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000000" w:themeColor="text1"/>
          <w:spacing w:val="-2"/>
          <w:sz w:val="24"/>
          <w:szCs w:val="24"/>
        </w:rPr>
        <w:t xml:space="preserve">oder schreiben Sie und eine </w:t>
      </w:r>
      <w:proofErr w:type="spellStart"/>
      <w:proofErr w:type="gramStart"/>
      <w:r w:rsidR="001B1471" w:rsidRPr="001B1471">
        <w:rPr>
          <w:rFonts w:ascii="Segoe UI" w:hAnsi="Segoe UI" w:cs="Segoe UI"/>
          <w:color w:val="000000" w:themeColor="text1"/>
          <w:spacing w:val="-2"/>
          <w:sz w:val="24"/>
          <w:szCs w:val="24"/>
        </w:rPr>
        <w:t>Email</w:t>
      </w:r>
      <w:proofErr w:type="spellEnd"/>
      <w:proofErr w:type="gramEnd"/>
      <w:r w:rsidR="001B1471" w:rsidRPr="001B1471">
        <w:rPr>
          <w:rFonts w:ascii="Segoe UI" w:hAnsi="Segoe UI" w:cs="Segoe UI"/>
          <w:color w:val="000000" w:themeColor="text1"/>
          <w:spacing w:val="-2"/>
          <w:sz w:val="24"/>
          <w:szCs w:val="24"/>
        </w:rPr>
        <w:t xml:space="preserve">: </w:t>
      </w:r>
      <w:r w:rsidR="001B1471" w:rsidRPr="001B1471">
        <w:rPr>
          <w:rFonts w:ascii="Segoe UI" w:hAnsi="Segoe UI" w:cs="Segoe UI"/>
          <w:color w:val="0000FF"/>
          <w:spacing w:val="-2"/>
          <w:sz w:val="24"/>
          <w:szCs w:val="24"/>
          <w:u w:val="single" w:color="0000FF"/>
        </w:rPr>
        <w:t>eu-grants@uni-hohenheim.de</w:t>
      </w:r>
    </w:p>
    <w:sectPr w:rsidR="00557EB7" w:rsidRPr="00EF36DC" w:rsidSect="00EF36DC">
      <w:headerReference w:type="default" r:id="rId15"/>
      <w:pgSz w:w="11910" w:h="16840"/>
      <w:pgMar w:top="1940" w:right="854" w:bottom="280" w:left="1134" w:header="8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5D43" w14:textId="77777777" w:rsidR="000E45A2" w:rsidRDefault="000E45A2">
      <w:r>
        <w:separator/>
      </w:r>
    </w:p>
  </w:endnote>
  <w:endnote w:type="continuationSeparator" w:id="0">
    <w:p w14:paraId="23090062" w14:textId="77777777" w:rsidR="000E45A2" w:rsidRDefault="000E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CCCC" w14:textId="77777777" w:rsidR="000E45A2" w:rsidRDefault="000E45A2">
      <w:r>
        <w:separator/>
      </w:r>
    </w:p>
  </w:footnote>
  <w:footnote w:type="continuationSeparator" w:id="0">
    <w:p w14:paraId="4C3E82F5" w14:textId="77777777" w:rsidR="000E45A2" w:rsidRDefault="000E4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22C5" w14:textId="2ADF8736" w:rsidR="005954B6" w:rsidRPr="00E75C18" w:rsidRDefault="005954B6" w:rsidP="005954B6">
    <w:pPr>
      <w:pStyle w:val="berschrift3"/>
      <w:jc w:val="both"/>
      <w:rPr>
        <w:rStyle w:val="IntensiverVerweis"/>
        <w:rFonts w:ascii="Arial" w:hAnsi="Arial" w:cs="Arial"/>
        <w:sz w:val="32"/>
        <w:szCs w:val="32"/>
      </w:rPr>
    </w:pPr>
    <w:r>
      <w:rPr>
        <w:noProof/>
      </w:rPr>
      <w:drawing>
        <wp:inline distT="0" distB="0" distL="0" distR="0" wp14:anchorId="09242566" wp14:editId="54C38AC7">
          <wp:extent cx="1962393" cy="725314"/>
          <wp:effectExtent l="0" t="0" r="0" b="0"/>
          <wp:docPr id="64465244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820204" name="Grafik 87082020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6950"/>
                  <a:stretch>
                    <a:fillRect/>
                  </a:stretch>
                </pic:blipFill>
                <pic:spPr bwMode="auto">
                  <a:xfrm>
                    <a:off x="0" y="0"/>
                    <a:ext cx="1998288" cy="7385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rPr>
        <w:rStyle w:val="IntensiverVerweis"/>
        <w:rFonts w:ascii="Arial" w:hAnsi="Arial" w:cs="Arial"/>
        <w:sz w:val="32"/>
        <w:szCs w:val="32"/>
      </w:rPr>
      <w:tab/>
    </w:r>
    <w:r w:rsidRPr="005954B6">
      <w:rPr>
        <w:rFonts w:ascii="Arial" w:eastAsia="Times New Roman" w:hAnsi="Arial" w:cs="Arial"/>
        <w:b/>
        <w:bCs/>
        <w:noProof/>
        <w:color w:val="0070C0"/>
        <w:kern w:val="2"/>
        <w:sz w:val="28"/>
        <w:szCs w:val="28"/>
        <w:lang w:eastAsia="de-DE"/>
        <w14:ligatures w14:val="standardContextual"/>
      </w:rPr>
      <w:drawing>
        <wp:inline distT="0" distB="0" distL="0" distR="0" wp14:anchorId="785E1E2D" wp14:editId="31DDFD46">
          <wp:extent cx="980388" cy="980388"/>
          <wp:effectExtent l="0" t="0" r="0" b="0"/>
          <wp:docPr id="180034417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024374" name="Grafik 116802437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914" cy="1042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D7C6AB" w14:textId="77777777" w:rsidR="005954B6" w:rsidRPr="005954B6" w:rsidRDefault="005954B6" w:rsidP="005954B6">
    <w:pPr>
      <w:pStyle w:val="Titel"/>
      <w:shd w:val="clear" w:color="auto" w:fill="FFFFFF" w:themeFill="background1"/>
      <w:spacing w:line="232" w:lineRule="auto"/>
      <w:jc w:val="both"/>
      <w:rPr>
        <w:rFonts w:ascii="Arial" w:hAnsi="Arial" w:cs="Arial"/>
        <w:color w:val="FFFFFF" w:themeColor="background1"/>
      </w:rPr>
    </w:pPr>
    <w:r w:rsidRPr="005954B6">
      <w:rPr>
        <w:rFonts w:ascii="Arial" w:hAnsi="Arial" w:cs="Arial"/>
        <w:b w:val="0"/>
        <w:bCs w:val="0"/>
        <w:color w:val="FFFFFF" w:themeColor="background1"/>
      </w:rPr>
      <w:t>Stand 09/2025</w:t>
    </w:r>
  </w:p>
  <w:p w14:paraId="55DE4BB2" w14:textId="52ED6590" w:rsidR="005954B6" w:rsidRDefault="005954B6" w:rsidP="005954B6">
    <w:pPr>
      <w:pStyle w:val="Textkrper"/>
      <w:spacing w:line="14" w:lineRule="auto"/>
      <w:jc w:val="both"/>
    </w:pPr>
    <w:r>
      <w:tab/>
    </w:r>
  </w:p>
  <w:p w14:paraId="5FA51283" w14:textId="4C0AD191" w:rsidR="0097710A" w:rsidRDefault="0097710A" w:rsidP="005954B6">
    <w:pPr>
      <w:pStyle w:val="Textkrper"/>
      <w:spacing w:line="14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5C7"/>
    <w:multiLevelType w:val="multilevel"/>
    <w:tmpl w:val="C22824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5C51"/>
    <w:multiLevelType w:val="multilevel"/>
    <w:tmpl w:val="C68ECC44"/>
    <w:lvl w:ilvl="0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1"/>
        </w:tabs>
        <w:ind w:left="324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1"/>
        </w:tabs>
        <w:ind w:left="540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E4572"/>
    <w:multiLevelType w:val="hybridMultilevel"/>
    <w:tmpl w:val="C616B402"/>
    <w:lvl w:ilvl="0" w:tplc="0407000F">
      <w:start w:val="1"/>
      <w:numFmt w:val="decimal"/>
      <w:lvlText w:val="%1."/>
      <w:lvlJc w:val="left"/>
      <w:pPr>
        <w:ind w:left="361" w:hanging="360"/>
      </w:pPr>
    </w:lvl>
    <w:lvl w:ilvl="1" w:tplc="04070019" w:tentative="1">
      <w:start w:val="1"/>
      <w:numFmt w:val="lowerLetter"/>
      <w:lvlText w:val="%2."/>
      <w:lvlJc w:val="left"/>
      <w:pPr>
        <w:ind w:left="1081" w:hanging="360"/>
      </w:pPr>
    </w:lvl>
    <w:lvl w:ilvl="2" w:tplc="0407001B" w:tentative="1">
      <w:start w:val="1"/>
      <w:numFmt w:val="lowerRoman"/>
      <w:lvlText w:val="%3."/>
      <w:lvlJc w:val="right"/>
      <w:pPr>
        <w:ind w:left="1801" w:hanging="180"/>
      </w:pPr>
    </w:lvl>
    <w:lvl w:ilvl="3" w:tplc="0407000F" w:tentative="1">
      <w:start w:val="1"/>
      <w:numFmt w:val="decimal"/>
      <w:lvlText w:val="%4."/>
      <w:lvlJc w:val="left"/>
      <w:pPr>
        <w:ind w:left="2521" w:hanging="360"/>
      </w:pPr>
    </w:lvl>
    <w:lvl w:ilvl="4" w:tplc="04070019" w:tentative="1">
      <w:start w:val="1"/>
      <w:numFmt w:val="lowerLetter"/>
      <w:lvlText w:val="%5."/>
      <w:lvlJc w:val="left"/>
      <w:pPr>
        <w:ind w:left="3241" w:hanging="360"/>
      </w:pPr>
    </w:lvl>
    <w:lvl w:ilvl="5" w:tplc="0407001B" w:tentative="1">
      <w:start w:val="1"/>
      <w:numFmt w:val="lowerRoman"/>
      <w:lvlText w:val="%6."/>
      <w:lvlJc w:val="right"/>
      <w:pPr>
        <w:ind w:left="3961" w:hanging="180"/>
      </w:pPr>
    </w:lvl>
    <w:lvl w:ilvl="6" w:tplc="0407000F" w:tentative="1">
      <w:start w:val="1"/>
      <w:numFmt w:val="decimal"/>
      <w:lvlText w:val="%7."/>
      <w:lvlJc w:val="left"/>
      <w:pPr>
        <w:ind w:left="4681" w:hanging="360"/>
      </w:pPr>
    </w:lvl>
    <w:lvl w:ilvl="7" w:tplc="04070019" w:tentative="1">
      <w:start w:val="1"/>
      <w:numFmt w:val="lowerLetter"/>
      <w:lvlText w:val="%8."/>
      <w:lvlJc w:val="left"/>
      <w:pPr>
        <w:ind w:left="5401" w:hanging="360"/>
      </w:pPr>
    </w:lvl>
    <w:lvl w:ilvl="8" w:tplc="040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0B64A13"/>
    <w:multiLevelType w:val="hybridMultilevel"/>
    <w:tmpl w:val="63180924"/>
    <w:lvl w:ilvl="0" w:tplc="0407000F">
      <w:start w:val="1"/>
      <w:numFmt w:val="decimal"/>
      <w:lvlText w:val="%1."/>
      <w:lvlJc w:val="left"/>
      <w:pPr>
        <w:ind w:left="361" w:hanging="360"/>
      </w:pPr>
    </w:lvl>
    <w:lvl w:ilvl="1" w:tplc="0407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1" w:hanging="180"/>
      </w:pPr>
    </w:lvl>
    <w:lvl w:ilvl="3" w:tplc="0407000F" w:tentative="1">
      <w:start w:val="1"/>
      <w:numFmt w:val="decimal"/>
      <w:lvlText w:val="%4."/>
      <w:lvlJc w:val="left"/>
      <w:pPr>
        <w:ind w:left="2521" w:hanging="360"/>
      </w:pPr>
    </w:lvl>
    <w:lvl w:ilvl="4" w:tplc="04070019" w:tentative="1">
      <w:start w:val="1"/>
      <w:numFmt w:val="lowerLetter"/>
      <w:lvlText w:val="%5."/>
      <w:lvlJc w:val="left"/>
      <w:pPr>
        <w:ind w:left="3241" w:hanging="360"/>
      </w:pPr>
    </w:lvl>
    <w:lvl w:ilvl="5" w:tplc="0407001B" w:tentative="1">
      <w:start w:val="1"/>
      <w:numFmt w:val="lowerRoman"/>
      <w:lvlText w:val="%6."/>
      <w:lvlJc w:val="right"/>
      <w:pPr>
        <w:ind w:left="3961" w:hanging="180"/>
      </w:pPr>
    </w:lvl>
    <w:lvl w:ilvl="6" w:tplc="0407000F" w:tentative="1">
      <w:start w:val="1"/>
      <w:numFmt w:val="decimal"/>
      <w:lvlText w:val="%7."/>
      <w:lvlJc w:val="left"/>
      <w:pPr>
        <w:ind w:left="4681" w:hanging="360"/>
      </w:pPr>
    </w:lvl>
    <w:lvl w:ilvl="7" w:tplc="04070019" w:tentative="1">
      <w:start w:val="1"/>
      <w:numFmt w:val="lowerLetter"/>
      <w:lvlText w:val="%8."/>
      <w:lvlJc w:val="left"/>
      <w:pPr>
        <w:ind w:left="5401" w:hanging="360"/>
      </w:pPr>
    </w:lvl>
    <w:lvl w:ilvl="8" w:tplc="040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22000E0A"/>
    <w:multiLevelType w:val="multilevel"/>
    <w:tmpl w:val="8AAA1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84F49"/>
    <w:multiLevelType w:val="multilevel"/>
    <w:tmpl w:val="C478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65868"/>
    <w:multiLevelType w:val="multilevel"/>
    <w:tmpl w:val="AEBC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A22275"/>
    <w:multiLevelType w:val="hybridMultilevel"/>
    <w:tmpl w:val="27C6605A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3346396E"/>
    <w:multiLevelType w:val="multilevel"/>
    <w:tmpl w:val="BFC0D6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EF03E8"/>
    <w:multiLevelType w:val="multilevel"/>
    <w:tmpl w:val="1A56A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23D14"/>
    <w:multiLevelType w:val="multilevel"/>
    <w:tmpl w:val="B4522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9D5483"/>
    <w:multiLevelType w:val="multilevel"/>
    <w:tmpl w:val="DDF0F8A2"/>
    <w:lvl w:ilvl="0">
      <w:start w:val="1"/>
      <w:numFmt w:val="bullet"/>
      <w:lvlText w:val=""/>
      <w:lvlJc w:val="left"/>
      <w:pPr>
        <w:tabs>
          <w:tab w:val="num" w:pos="8"/>
        </w:tabs>
        <w:ind w:left="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8"/>
        </w:tabs>
        <w:ind w:left="7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8"/>
        </w:tabs>
        <w:ind w:left="14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8"/>
        </w:tabs>
        <w:ind w:left="21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8"/>
        </w:tabs>
        <w:ind w:left="360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8"/>
        </w:tabs>
        <w:ind w:left="432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8"/>
        </w:tabs>
        <w:ind w:left="576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73B0F"/>
    <w:multiLevelType w:val="hybridMultilevel"/>
    <w:tmpl w:val="D098F0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10BDC"/>
    <w:multiLevelType w:val="hybridMultilevel"/>
    <w:tmpl w:val="89980C06"/>
    <w:lvl w:ilvl="0" w:tplc="C5305348">
      <w:start w:val="1"/>
      <w:numFmt w:val="lowerRoman"/>
      <w:lvlText w:val="%1)"/>
      <w:lvlJc w:val="left"/>
      <w:pPr>
        <w:ind w:left="108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 w:tplc="43EC1D44">
      <w:numFmt w:val="bullet"/>
      <w:lvlText w:val="•"/>
      <w:lvlJc w:val="left"/>
      <w:pPr>
        <w:ind w:left="2006" w:hanging="720"/>
      </w:pPr>
      <w:rPr>
        <w:rFonts w:hint="default"/>
        <w:lang w:val="de-DE" w:eastAsia="en-US" w:bidi="ar-SA"/>
      </w:rPr>
    </w:lvl>
    <w:lvl w:ilvl="2" w:tplc="407ADB0E">
      <w:numFmt w:val="bullet"/>
      <w:lvlText w:val="•"/>
      <w:lvlJc w:val="left"/>
      <w:pPr>
        <w:ind w:left="2933" w:hanging="720"/>
      </w:pPr>
      <w:rPr>
        <w:rFonts w:hint="default"/>
        <w:lang w:val="de-DE" w:eastAsia="en-US" w:bidi="ar-SA"/>
      </w:rPr>
    </w:lvl>
    <w:lvl w:ilvl="3" w:tplc="45100532">
      <w:numFmt w:val="bullet"/>
      <w:lvlText w:val="•"/>
      <w:lvlJc w:val="left"/>
      <w:pPr>
        <w:ind w:left="3860" w:hanging="720"/>
      </w:pPr>
      <w:rPr>
        <w:rFonts w:hint="default"/>
        <w:lang w:val="de-DE" w:eastAsia="en-US" w:bidi="ar-SA"/>
      </w:rPr>
    </w:lvl>
    <w:lvl w:ilvl="4" w:tplc="A962AEAE">
      <w:numFmt w:val="bullet"/>
      <w:lvlText w:val="•"/>
      <w:lvlJc w:val="left"/>
      <w:pPr>
        <w:ind w:left="4787" w:hanging="720"/>
      </w:pPr>
      <w:rPr>
        <w:rFonts w:hint="default"/>
        <w:lang w:val="de-DE" w:eastAsia="en-US" w:bidi="ar-SA"/>
      </w:rPr>
    </w:lvl>
    <w:lvl w:ilvl="5" w:tplc="C92411B4">
      <w:numFmt w:val="bullet"/>
      <w:lvlText w:val="•"/>
      <w:lvlJc w:val="left"/>
      <w:pPr>
        <w:ind w:left="5714" w:hanging="720"/>
      </w:pPr>
      <w:rPr>
        <w:rFonts w:hint="default"/>
        <w:lang w:val="de-DE" w:eastAsia="en-US" w:bidi="ar-SA"/>
      </w:rPr>
    </w:lvl>
    <w:lvl w:ilvl="6" w:tplc="8E9C738A">
      <w:numFmt w:val="bullet"/>
      <w:lvlText w:val="•"/>
      <w:lvlJc w:val="left"/>
      <w:pPr>
        <w:ind w:left="6641" w:hanging="720"/>
      </w:pPr>
      <w:rPr>
        <w:rFonts w:hint="default"/>
        <w:lang w:val="de-DE" w:eastAsia="en-US" w:bidi="ar-SA"/>
      </w:rPr>
    </w:lvl>
    <w:lvl w:ilvl="7" w:tplc="E59A09AE">
      <w:numFmt w:val="bullet"/>
      <w:lvlText w:val="•"/>
      <w:lvlJc w:val="left"/>
      <w:pPr>
        <w:ind w:left="7567" w:hanging="720"/>
      </w:pPr>
      <w:rPr>
        <w:rFonts w:hint="default"/>
        <w:lang w:val="de-DE" w:eastAsia="en-US" w:bidi="ar-SA"/>
      </w:rPr>
    </w:lvl>
    <w:lvl w:ilvl="8" w:tplc="A0F8D266">
      <w:numFmt w:val="bullet"/>
      <w:lvlText w:val="•"/>
      <w:lvlJc w:val="left"/>
      <w:pPr>
        <w:ind w:left="8494" w:hanging="720"/>
      </w:pPr>
      <w:rPr>
        <w:rFonts w:hint="default"/>
        <w:lang w:val="de-DE" w:eastAsia="en-US" w:bidi="ar-SA"/>
      </w:rPr>
    </w:lvl>
  </w:abstractNum>
  <w:num w:numId="1" w16cid:durableId="725563434">
    <w:abstractNumId w:val="13"/>
  </w:num>
  <w:num w:numId="2" w16cid:durableId="143161887">
    <w:abstractNumId w:val="9"/>
  </w:num>
  <w:num w:numId="3" w16cid:durableId="1292983683">
    <w:abstractNumId w:val="10"/>
  </w:num>
  <w:num w:numId="4" w16cid:durableId="1138256839">
    <w:abstractNumId w:val="2"/>
  </w:num>
  <w:num w:numId="5" w16cid:durableId="512189890">
    <w:abstractNumId w:val="8"/>
  </w:num>
  <w:num w:numId="6" w16cid:durableId="1351032947">
    <w:abstractNumId w:val="0"/>
  </w:num>
  <w:num w:numId="7" w16cid:durableId="570046304">
    <w:abstractNumId w:val="4"/>
  </w:num>
  <w:num w:numId="8" w16cid:durableId="15618839">
    <w:abstractNumId w:val="5"/>
  </w:num>
  <w:num w:numId="9" w16cid:durableId="1896702297">
    <w:abstractNumId w:val="1"/>
  </w:num>
  <w:num w:numId="10" w16cid:durableId="1974214029">
    <w:abstractNumId w:val="11"/>
  </w:num>
  <w:num w:numId="11" w16cid:durableId="530725086">
    <w:abstractNumId w:val="12"/>
  </w:num>
  <w:num w:numId="12" w16cid:durableId="1959331230">
    <w:abstractNumId w:val="6"/>
  </w:num>
  <w:num w:numId="13" w16cid:durableId="68501831">
    <w:abstractNumId w:val="3"/>
  </w:num>
  <w:num w:numId="14" w16cid:durableId="566964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0A"/>
    <w:rsid w:val="00063145"/>
    <w:rsid w:val="00071FD5"/>
    <w:rsid w:val="000D772F"/>
    <w:rsid w:val="000E45A2"/>
    <w:rsid w:val="00101796"/>
    <w:rsid w:val="00191B82"/>
    <w:rsid w:val="001B1471"/>
    <w:rsid w:val="001E1D6D"/>
    <w:rsid w:val="00201D1E"/>
    <w:rsid w:val="00266ED6"/>
    <w:rsid w:val="00295022"/>
    <w:rsid w:val="00355E23"/>
    <w:rsid w:val="003A02CF"/>
    <w:rsid w:val="004229C9"/>
    <w:rsid w:val="0044738F"/>
    <w:rsid w:val="004B1120"/>
    <w:rsid w:val="00523990"/>
    <w:rsid w:val="00557EB7"/>
    <w:rsid w:val="005954B6"/>
    <w:rsid w:val="005A40C2"/>
    <w:rsid w:val="005A41E4"/>
    <w:rsid w:val="005F39D3"/>
    <w:rsid w:val="0061625E"/>
    <w:rsid w:val="006C3FE2"/>
    <w:rsid w:val="006E38B3"/>
    <w:rsid w:val="00726682"/>
    <w:rsid w:val="0074371D"/>
    <w:rsid w:val="00770450"/>
    <w:rsid w:val="0079266E"/>
    <w:rsid w:val="008C315A"/>
    <w:rsid w:val="0097710A"/>
    <w:rsid w:val="009B37F8"/>
    <w:rsid w:val="009D39A8"/>
    <w:rsid w:val="00A04B60"/>
    <w:rsid w:val="00A44F36"/>
    <w:rsid w:val="00AD74E4"/>
    <w:rsid w:val="00B40D95"/>
    <w:rsid w:val="00B60DA0"/>
    <w:rsid w:val="00BE0841"/>
    <w:rsid w:val="00C172BA"/>
    <w:rsid w:val="00C976F4"/>
    <w:rsid w:val="00D025AA"/>
    <w:rsid w:val="00DF120B"/>
    <w:rsid w:val="00E75C18"/>
    <w:rsid w:val="00EF36DC"/>
    <w:rsid w:val="00F26DCE"/>
    <w:rsid w:val="00F77EF9"/>
    <w:rsid w:val="00FA7E98"/>
    <w:rsid w:val="00FC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8D2D7"/>
  <w15:docId w15:val="{92326D84-8D38-4832-BB8E-17400074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1"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F39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3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ind w:left="1"/>
    </w:pPr>
    <w:rPr>
      <w:b/>
      <w:bCs/>
    </w:rPr>
  </w:style>
  <w:style w:type="paragraph" w:styleId="Listenabsatz">
    <w:name w:val="List Paragraph"/>
    <w:basedOn w:val="Standard"/>
    <w:uiPriority w:val="34"/>
    <w:qFormat/>
    <w:pPr>
      <w:spacing w:before="15"/>
      <w:ind w:left="1081" w:hanging="720"/>
    </w:pPr>
  </w:style>
  <w:style w:type="paragraph" w:customStyle="1" w:styleId="TableParagraph">
    <w:name w:val="Table Paragraph"/>
    <w:basedOn w:val="Standard"/>
    <w:uiPriority w:val="1"/>
    <w:qFormat/>
    <w:pPr>
      <w:spacing w:before="56"/>
      <w:ind w:left="107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C31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8C31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C315A"/>
    <w:rPr>
      <w:b/>
      <w:bCs/>
    </w:rPr>
  </w:style>
  <w:style w:type="character" w:styleId="IntensiverVerweis">
    <w:name w:val="Intense Reference"/>
    <w:basedOn w:val="Absatz-Standardschriftart"/>
    <w:uiPriority w:val="32"/>
    <w:qFormat/>
    <w:rsid w:val="008C315A"/>
    <w:rPr>
      <w:b/>
      <w:bCs/>
      <w:smallCaps/>
      <w:color w:val="4F81BD" w:themeColor="accent1"/>
      <w:spacing w:val="5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F39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5954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54B6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954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54B6"/>
    <w:rPr>
      <w:rFonts w:ascii="Calibri" w:eastAsia="Calibri" w:hAnsi="Calibri" w:cs="Calibri"/>
      <w:lang w:val="de-DE"/>
    </w:rPr>
  </w:style>
  <w:style w:type="character" w:customStyle="1" w:styleId="apple-converted-space">
    <w:name w:val="apple-converted-space"/>
    <w:basedOn w:val="Absatz-Standardschriftart"/>
    <w:rsid w:val="00523990"/>
  </w:style>
  <w:style w:type="character" w:styleId="Hyperlink">
    <w:name w:val="Hyperlink"/>
    <w:basedOn w:val="Absatz-Standardschriftart"/>
    <w:uiPriority w:val="99"/>
    <w:semiHidden/>
    <w:unhideWhenUsed/>
    <w:rsid w:val="00523990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23990"/>
    <w:rPr>
      <w:color w:val="800080" w:themeColor="followedHyperlink"/>
      <w:u w:val="single"/>
    </w:rPr>
  </w:style>
  <w:style w:type="character" w:customStyle="1" w:styleId="TextkrperZchn">
    <w:name w:val="Textkörper Zchn"/>
    <w:basedOn w:val="Absatz-Standardschriftart"/>
    <w:link w:val="Textkrper"/>
    <w:uiPriority w:val="1"/>
    <w:rsid w:val="001B1471"/>
    <w:rPr>
      <w:rFonts w:ascii="Calibri" w:eastAsia="Calibri" w:hAnsi="Calibri" w:cs="Calibri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efan.kuhrau@verwltung.uni-hohenheim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nina.glindemann@verwaltung.uni-hohenheim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efan.kuhrau@verwltung.uni-hohenheim.d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uni-hohenheim.de/?file:52931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anina.glindemann@verwaltung.uni-hohenheim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DBB467263BB34AA65E3F1D8DB89A87" ma:contentTypeVersion="13" ma:contentTypeDescription="Ein neues Dokument erstellen." ma:contentTypeScope="" ma:versionID="383071d2e68b78b79edf954faa4a31f0">
  <xsd:schema xmlns:xsd="http://www.w3.org/2001/XMLSchema" xmlns:xs="http://www.w3.org/2001/XMLSchema" xmlns:p="http://schemas.microsoft.com/office/2006/metadata/properties" xmlns:ns2="59ab97bd-806d-47a3-860a-82708f7fcfc1" xmlns:ns3="cc1f58a9-4815-4778-ba55-d9434bed389e" targetNamespace="http://schemas.microsoft.com/office/2006/metadata/properties" ma:root="true" ma:fieldsID="9b92c0100b7c53ba80e6a58bac4db36b" ns2:_="" ns3:_="">
    <xsd:import namespace="59ab97bd-806d-47a3-860a-82708f7fcfc1"/>
    <xsd:import namespace="cc1f58a9-4815-4778-ba55-d9434bed3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b97bd-806d-47a3-860a-82708f7fc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6a84dbc-1963-4dd9-961a-a26084293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f58a9-4815-4778-ba55-d9434bed38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f7c20-9079-49c4-b09c-9f285de931bb}" ma:internalName="TaxCatchAll" ma:showField="CatchAllData" ma:web="cc1f58a9-4815-4778-ba55-d9434bed3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ab97bd-806d-47a3-860a-82708f7fcfc1">
      <Terms xmlns="http://schemas.microsoft.com/office/infopath/2007/PartnerControls"/>
    </lcf76f155ced4ddcb4097134ff3c332f>
    <TaxCatchAll xmlns="cc1f58a9-4815-4778-ba55-d9434bed38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D378BA-239B-4C88-A866-BBEEA1289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b97bd-806d-47a3-860a-82708f7fcfc1"/>
    <ds:schemaRef ds:uri="cc1f58a9-4815-4778-ba55-d9434bed3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A66308-F317-443C-9312-949C66FAF39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9ab97bd-806d-47a3-860a-82708f7fcfc1"/>
    <ds:schemaRef ds:uri="http://schemas.microsoft.com/office/2006/documentManagement/types"/>
    <ds:schemaRef ds:uri="http://schemas.microsoft.com/office/2006/metadata/properties"/>
    <ds:schemaRef ds:uri="cc1f58a9-4815-4778-ba55-d9434bed389e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E5A25C6-0279-4B67-B8FD-BF3CCA21BA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LumpSum Infos Horizon Europe</vt:lpstr>
    </vt:vector>
  </TitlesOfParts>
  <Manager/>
  <Company/>
  <LinksUpToDate>false</LinksUpToDate>
  <CharactersWithSpaces>2783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LumpSum Infos Horizon Europe</dc:title>
  <dc:subject/>
  <dc:creator>Irene Huber</dc:creator>
  <cp:keywords/>
  <dc:description>Nach Rücksprache mit Frank Dreger, NKS</dc:description>
  <cp:lastModifiedBy>Irene Huber</cp:lastModifiedBy>
  <cp:revision>2</cp:revision>
  <cp:lastPrinted>2025-09-21T19:52:00Z</cp:lastPrinted>
  <dcterms:created xsi:type="dcterms:W3CDTF">2025-09-25T09:00:00Z</dcterms:created>
  <dcterms:modified xsi:type="dcterms:W3CDTF">2025-09-25T09:00:00Z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2025-09-21T10:00:00Z</vt:filetime>
  </property>
  <property fmtid="{D5CDD505-2E9C-101B-9397-08002B2CF9AE}" pid="3" name="Producer">
    <vt:lpwstr>Microsoft® Word LTSC</vt:lpwstr>
  </property>
  <property fmtid="{D5CDD505-2E9C-101B-9397-08002B2CF9AE}" pid="4" name="ContentTypeId">
    <vt:lpwstr>0x0101002FDBB467263BB34AA65E3F1D8DB89A87</vt:lpwstr>
  </property>
</Properties>
</file>