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E3D5" w14:textId="77777777" w:rsidR="00F4726E" w:rsidRPr="00F4726E" w:rsidRDefault="00F4726E" w:rsidP="00F4726E">
      <w:pPr>
        <w:rPr>
          <w:b/>
          <w:bCs/>
          <w:lang w:val="en-US"/>
        </w:rPr>
      </w:pPr>
      <w:r w:rsidRPr="00F4726E">
        <w:rPr>
          <w:b/>
          <w:bCs/>
          <w:lang w:val="en-US"/>
        </w:rPr>
        <w:t>University of Hohenheim — Organizational Expertise</w:t>
      </w:r>
    </w:p>
    <w:p w14:paraId="0CD53E78" w14:textId="77777777" w:rsidR="00F4726E" w:rsidRPr="00F4726E" w:rsidRDefault="00F4726E" w:rsidP="00F4726E">
      <w:pPr>
        <w:rPr>
          <w:lang w:val="en-US"/>
        </w:rPr>
      </w:pPr>
      <w:r w:rsidRPr="00F4726E">
        <w:rPr>
          <w:b/>
          <w:bCs/>
          <w:lang w:val="en-US"/>
        </w:rPr>
        <w:t>Social Sciences and Humanities</w:t>
      </w:r>
      <w:r w:rsidRPr="00F4726E">
        <w:rPr>
          <w:lang w:val="en-US"/>
        </w:rPr>
        <w:br/>
        <w:t xml:space="preserve">UHOH has strong expertise in economics, social sciences, and humanities, with a particular focus on socio-economic transformation, </w:t>
      </w:r>
      <w:proofErr w:type="gramStart"/>
      <w:r w:rsidRPr="00F4726E">
        <w:rPr>
          <w:lang w:val="en-US"/>
        </w:rPr>
        <w:t>New</w:t>
      </w:r>
      <w:proofErr w:type="gramEnd"/>
      <w:r w:rsidRPr="00F4726E">
        <w:rPr>
          <w:lang w:val="en-US"/>
        </w:rPr>
        <w:t xml:space="preserve"> work, governance, development studies, behavioral and institutional economics, and science–society interfaces. Interdisciplinary competencies—including psychology, communication studies, socio-economic sciences, and ethics—are </w:t>
      </w:r>
      <w:proofErr w:type="gramStart"/>
      <w:r w:rsidRPr="00F4726E">
        <w:rPr>
          <w:lang w:val="en-US"/>
        </w:rPr>
        <w:t>closely integrated</w:t>
      </w:r>
      <w:proofErr w:type="gramEnd"/>
      <w:r w:rsidRPr="00F4726E">
        <w:rPr>
          <w:lang w:val="en-US"/>
        </w:rPr>
        <w:t xml:space="preserve"> with agricultural and natural sciences, enabling both interdisciplinary and transdisciplinary research on global challenges such as sustainability, food systems, bioeconomy, climate adaptation, inequality, and innovation uptake. Social Sciences and Humanities (SSH) perspectives are systematically embedded in research design, impact assessment, and policy-relevant analysis. Societal impact is consequently strengthened through structured collaboration with citizens, industry, non-governmental organizations, and other societal actors.</w:t>
      </w:r>
    </w:p>
    <w:p w14:paraId="6BCA3E22" w14:textId="2408820F" w:rsidR="00F4726E" w:rsidRPr="00F4726E" w:rsidRDefault="00F4726E" w:rsidP="00F4726E">
      <w:pPr>
        <w:rPr>
          <w:lang w:val="en-US"/>
        </w:rPr>
      </w:pPr>
      <w:r w:rsidRPr="00F4726E">
        <w:rPr>
          <w:b/>
          <w:bCs/>
          <w:lang w:val="en-US"/>
        </w:rPr>
        <w:t>Open Science Practices</w:t>
      </w:r>
      <w:r w:rsidRPr="00F4726E">
        <w:rPr>
          <w:lang w:val="en-US"/>
        </w:rPr>
        <w:br/>
        <w:t xml:space="preserve">UHOH is </w:t>
      </w:r>
      <w:proofErr w:type="gramStart"/>
      <w:r w:rsidRPr="00F4726E">
        <w:rPr>
          <w:lang w:val="en-US"/>
        </w:rPr>
        <w:t>firmly committed</w:t>
      </w:r>
      <w:proofErr w:type="gramEnd"/>
      <w:r w:rsidRPr="00F4726E">
        <w:rPr>
          <w:lang w:val="en-US"/>
        </w:rPr>
        <w:t xml:space="preserve"> to Open Science as a core principle of responsible research and innovation. The university actively promotes open access publishing, research data management in line with FAIR principles, transparent methodologies, and reproducible research workflows. There is a special publication fund for Hohenheim scientists covering open access fees for Hohenheim scientific publications. Institutional support structures</w:t>
      </w:r>
      <w:r>
        <w:rPr>
          <w:lang w:val="en-US"/>
        </w:rPr>
        <w:t xml:space="preserve"> - </w:t>
      </w:r>
      <w:r w:rsidRPr="00F4726E">
        <w:rPr>
          <w:lang w:val="en-US"/>
        </w:rPr>
        <w:t xml:space="preserve">including guidelines, FIT </w:t>
      </w:r>
      <w:proofErr w:type="gramStart"/>
      <w:r w:rsidRPr="00F4726E">
        <w:rPr>
          <w:lang w:val="en-US"/>
        </w:rPr>
        <w:t>trainings</w:t>
      </w:r>
      <w:proofErr w:type="gramEnd"/>
      <w:r w:rsidRPr="00F4726E">
        <w:rPr>
          <w:lang w:val="en-US"/>
        </w:rPr>
        <w:t xml:space="preserve">, and digital </w:t>
      </w:r>
      <w:r w:rsidRPr="00F4726E">
        <w:rPr>
          <w:lang w:val="en-US"/>
        </w:rPr>
        <w:t>infrastructure</w:t>
      </w:r>
      <w:r>
        <w:rPr>
          <w:lang w:val="en-US"/>
        </w:rPr>
        <w:t xml:space="preserve"> - </w:t>
      </w:r>
      <w:r w:rsidRPr="00F4726E">
        <w:rPr>
          <w:lang w:val="en-US"/>
        </w:rPr>
        <w:t>enable researchers to share data, publications, and tools openly, fostering collaboration, scientific integrity, and societal accessibility of research outcomes.</w:t>
      </w:r>
    </w:p>
    <w:p w14:paraId="48BE9590" w14:textId="036E0450" w:rsidR="00F4726E" w:rsidRPr="00F4726E" w:rsidRDefault="00F4726E" w:rsidP="00F4726E">
      <w:pPr>
        <w:rPr>
          <w:lang w:val="en-US"/>
        </w:rPr>
      </w:pPr>
      <w:r w:rsidRPr="00F4726E">
        <w:rPr>
          <w:b/>
          <w:bCs/>
          <w:lang w:val="en-US"/>
        </w:rPr>
        <w:t>Gender Aspects of Research and Innovation</w:t>
      </w:r>
      <w:r w:rsidRPr="00F4726E">
        <w:rPr>
          <w:lang w:val="en-US"/>
        </w:rPr>
        <w:br/>
        <w:t>Next to its prize-awarded organizational Gender and Diversity Concept (F.A.Z. “Role Model in Diversity”, Audit-Certificate “Diversity-Sensitive Higher Education Institution”, top-ranked in CEWS gender equality ranking nationally), UHOH address</w:t>
      </w:r>
      <w:r>
        <w:rPr>
          <w:lang w:val="en-US"/>
        </w:rPr>
        <w:t>es</w:t>
      </w:r>
      <w:r w:rsidRPr="00F4726E">
        <w:rPr>
          <w:lang w:val="en-US"/>
        </w:rPr>
        <w:t xml:space="preserve"> and safeguard</w:t>
      </w:r>
      <w:r>
        <w:rPr>
          <w:lang w:val="en-US"/>
        </w:rPr>
        <w:t>s</w:t>
      </w:r>
      <w:r w:rsidRPr="00F4726E">
        <w:rPr>
          <w:lang w:val="en-US"/>
        </w:rPr>
        <w:t xml:space="preserve"> gender aspects also in research and innovation activities, both structurally and conceptually. </w:t>
      </w:r>
      <w:r>
        <w:rPr>
          <w:lang w:val="en-US"/>
        </w:rPr>
        <w:t>Scientists incorporate g</w:t>
      </w:r>
      <w:r w:rsidRPr="00F4726E">
        <w:rPr>
          <w:lang w:val="en-US"/>
        </w:rPr>
        <w:t xml:space="preserve">ender-sensitive </w:t>
      </w:r>
      <w:proofErr w:type="gramStart"/>
      <w:r w:rsidRPr="00F4726E">
        <w:rPr>
          <w:lang w:val="en-US"/>
        </w:rPr>
        <w:t>analysis</w:t>
      </w:r>
      <w:r>
        <w:rPr>
          <w:lang w:val="en-US"/>
        </w:rPr>
        <w:t xml:space="preserve"> </w:t>
      </w:r>
      <w:r w:rsidRPr="00F4726E">
        <w:rPr>
          <w:lang w:val="en-US"/>
        </w:rPr>
        <w:t>where</w:t>
      </w:r>
      <w:proofErr w:type="gramEnd"/>
      <w:r w:rsidRPr="00F4726E">
        <w:rPr>
          <w:lang w:val="en-US"/>
        </w:rPr>
        <w:t xml:space="preserve"> relevant into research content, methodologies, and impact pathways to improve scientific excellence and societal relevance. In parallel, institutional policies and support measures promote gender equality, diversity, and inclusive research environments. This dual approach ensures compliance with European gender equality standards while strengthening the quality and robustness of research results.</w:t>
      </w:r>
    </w:p>
    <w:p w14:paraId="2F43BD9D" w14:textId="77777777" w:rsidR="009037D0" w:rsidRPr="00F4726E" w:rsidRDefault="009037D0">
      <w:pPr>
        <w:rPr>
          <w:lang w:val="en-US"/>
        </w:rPr>
      </w:pPr>
    </w:p>
    <w:sectPr w:rsidR="009037D0" w:rsidRPr="00F472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6E"/>
    <w:rsid w:val="00317036"/>
    <w:rsid w:val="00453D8F"/>
    <w:rsid w:val="00694AA7"/>
    <w:rsid w:val="009037D0"/>
    <w:rsid w:val="00BD7AA3"/>
    <w:rsid w:val="00E86078"/>
    <w:rsid w:val="00F472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F52A"/>
  <w15:chartTrackingRefBased/>
  <w15:docId w15:val="{F717827E-E1AF-458E-B5BE-00D3CFE8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7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47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4726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4726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4726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472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72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72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72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ldunterschrift">
    <w:name w:val="Bildunterschrift"/>
    <w:basedOn w:val="KeinLeerraum"/>
    <w:link w:val="BildunterschriftZchn"/>
    <w:qFormat/>
    <w:rsid w:val="00BD7AA3"/>
    <w:pPr>
      <w:spacing w:line="276" w:lineRule="auto"/>
      <w:jc w:val="both"/>
    </w:pPr>
    <w:rPr>
      <w:rFonts w:ascii="Arial Narrow" w:hAnsi="Arial Narrow" w:cstheme="minorHAnsi"/>
      <w:sz w:val="20"/>
      <w:szCs w:val="20"/>
    </w:rPr>
  </w:style>
  <w:style w:type="character" w:customStyle="1" w:styleId="BildunterschriftZchn">
    <w:name w:val="Bildunterschrift Zchn"/>
    <w:basedOn w:val="Absatz-Standardschriftart"/>
    <w:link w:val="Bildunterschrift"/>
    <w:rsid w:val="00BD7AA3"/>
    <w:rPr>
      <w:rFonts w:ascii="Arial Narrow" w:hAnsi="Arial Narrow" w:cstheme="minorHAnsi"/>
      <w:sz w:val="20"/>
      <w:szCs w:val="20"/>
    </w:rPr>
  </w:style>
  <w:style w:type="paragraph" w:styleId="KeinLeerraum">
    <w:name w:val="No Spacing"/>
    <w:uiPriority w:val="1"/>
    <w:qFormat/>
    <w:rsid w:val="00BD7AA3"/>
    <w:pPr>
      <w:spacing w:after="0" w:line="240" w:lineRule="auto"/>
    </w:pPr>
  </w:style>
  <w:style w:type="paragraph" w:customStyle="1" w:styleId="TablesandFigures">
    <w:name w:val="Tables and Figures"/>
    <w:basedOn w:val="Standard"/>
    <w:link w:val="TablesandFiguresZchn"/>
    <w:autoRedefine/>
    <w:uiPriority w:val="1"/>
    <w:qFormat/>
    <w:rsid w:val="00453D8F"/>
    <w:pPr>
      <w:spacing w:before="120" w:after="60" w:line="240" w:lineRule="auto"/>
    </w:pPr>
    <w:rPr>
      <w:rFonts w:ascii="Times New Roman" w:hAnsi="Times New Roman" w:cs="Times New Roman"/>
      <w:sz w:val="18"/>
      <w:szCs w:val="18"/>
      <w:lang w:val="en-US"/>
    </w:rPr>
  </w:style>
  <w:style w:type="character" w:customStyle="1" w:styleId="TablesandFiguresZchn">
    <w:name w:val="Tables and Figures Zchn"/>
    <w:basedOn w:val="Absatz-Standardschriftart"/>
    <w:link w:val="TablesandFigures"/>
    <w:uiPriority w:val="1"/>
    <w:rsid w:val="00453D8F"/>
    <w:rPr>
      <w:rFonts w:ascii="Times New Roman" w:hAnsi="Times New Roman" w:cs="Times New Roman"/>
      <w:sz w:val="18"/>
      <w:szCs w:val="18"/>
      <w:lang w:val="en-US"/>
    </w:rPr>
  </w:style>
  <w:style w:type="character" w:customStyle="1" w:styleId="berschrift1Zchn">
    <w:name w:val="Überschrift 1 Zchn"/>
    <w:basedOn w:val="Absatz-Standardschriftart"/>
    <w:link w:val="berschrift1"/>
    <w:uiPriority w:val="9"/>
    <w:rsid w:val="00F4726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4726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4726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4726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4726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472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72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72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726E"/>
    <w:rPr>
      <w:rFonts w:eastAsiaTheme="majorEastAsia" w:cstheme="majorBidi"/>
      <w:color w:val="272727" w:themeColor="text1" w:themeTint="D8"/>
    </w:rPr>
  </w:style>
  <w:style w:type="paragraph" w:styleId="Titel">
    <w:name w:val="Title"/>
    <w:basedOn w:val="Standard"/>
    <w:next w:val="Standard"/>
    <w:link w:val="TitelZchn"/>
    <w:uiPriority w:val="10"/>
    <w:qFormat/>
    <w:rsid w:val="00F47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72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72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72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72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4726E"/>
    <w:rPr>
      <w:i/>
      <w:iCs/>
      <w:color w:val="404040" w:themeColor="text1" w:themeTint="BF"/>
    </w:rPr>
  </w:style>
  <w:style w:type="paragraph" w:styleId="Listenabsatz">
    <w:name w:val="List Paragraph"/>
    <w:basedOn w:val="Standard"/>
    <w:uiPriority w:val="34"/>
    <w:qFormat/>
    <w:rsid w:val="00F4726E"/>
    <w:pPr>
      <w:ind w:left="720"/>
      <w:contextualSpacing/>
    </w:pPr>
  </w:style>
  <w:style w:type="character" w:styleId="IntensiveHervorhebung">
    <w:name w:val="Intense Emphasis"/>
    <w:basedOn w:val="Absatz-Standardschriftart"/>
    <w:uiPriority w:val="21"/>
    <w:qFormat/>
    <w:rsid w:val="00F4726E"/>
    <w:rPr>
      <w:i/>
      <w:iCs/>
      <w:color w:val="2F5496" w:themeColor="accent1" w:themeShade="BF"/>
    </w:rPr>
  </w:style>
  <w:style w:type="paragraph" w:styleId="IntensivesZitat">
    <w:name w:val="Intense Quote"/>
    <w:basedOn w:val="Standard"/>
    <w:next w:val="Standard"/>
    <w:link w:val="IntensivesZitatZchn"/>
    <w:uiPriority w:val="30"/>
    <w:qFormat/>
    <w:rsid w:val="00F47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4726E"/>
    <w:rPr>
      <w:i/>
      <w:iCs/>
      <w:color w:val="2F5496" w:themeColor="accent1" w:themeShade="BF"/>
    </w:rPr>
  </w:style>
  <w:style w:type="character" w:styleId="IntensiverVerweis">
    <w:name w:val="Intense Reference"/>
    <w:basedOn w:val="Absatz-Standardschriftart"/>
    <w:uiPriority w:val="32"/>
    <w:qFormat/>
    <w:rsid w:val="00F47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2196</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Huber</dc:creator>
  <cp:keywords/>
  <dc:description/>
  <cp:lastModifiedBy>Irene Huber</cp:lastModifiedBy>
  <cp:revision>2</cp:revision>
  <dcterms:created xsi:type="dcterms:W3CDTF">2026-01-07T12:13:00Z</dcterms:created>
  <dcterms:modified xsi:type="dcterms:W3CDTF">2026-01-07T12:13:00Z</dcterms:modified>
</cp:coreProperties>
</file>